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sz w:val="28"/>
          <w:szCs w:val="28"/>
        </w:rPr>
        <w:t>附件：</w:t>
      </w:r>
    </w:p>
    <w:p>
      <w:pPr>
        <w:spacing w:line="420" w:lineRule="exact"/>
        <w:ind w:firstLine="482" w:firstLineChars="200"/>
        <w:jc w:val="left"/>
        <w:rPr>
          <w:rFonts w:hAnsi="宋体" w:cs="宋体"/>
          <w:sz w:val="24"/>
          <w:szCs w:val="28"/>
        </w:rPr>
      </w:pPr>
      <w:r>
        <w:rPr>
          <w:rFonts w:hint="eastAsia" w:hAnsi="宋体" w:cs="宋体"/>
          <w:b/>
          <w:bCs/>
          <w:sz w:val="24"/>
          <w:szCs w:val="28"/>
        </w:rPr>
        <w:t>本项目共2个包，各包拟确定一名中标人；详细的技术要求具体详见招标文件第三章。各包清单如下：</w:t>
      </w:r>
    </w:p>
    <w:p>
      <w:pPr>
        <w:rPr>
          <w:b/>
          <w:color w:val="FF0000"/>
        </w:rPr>
      </w:pPr>
    </w:p>
    <w:p>
      <w:pPr>
        <w:rPr>
          <w:sz w:val="24"/>
          <w:szCs w:val="32"/>
        </w:rPr>
      </w:pPr>
      <w:r>
        <w:rPr>
          <w:rFonts w:hint="eastAsia"/>
          <w:sz w:val="24"/>
          <w:szCs w:val="32"/>
        </w:rPr>
        <w:t>第一包：</w:t>
      </w:r>
    </w:p>
    <w:tbl>
      <w:tblPr>
        <w:tblStyle w:val="8"/>
        <w:tblpPr w:leftFromText="180" w:rightFromText="180" w:vertAnchor="text" w:horzAnchor="page" w:tblpXSpec="center" w:tblpY="112"/>
        <w:tblOverlap w:val="never"/>
        <w:tblW w:w="9284" w:type="dxa"/>
        <w:jc w:val="center"/>
        <w:tblInd w:w="0" w:type="dxa"/>
        <w:tblLayout w:type="fixed"/>
        <w:tblCellMar>
          <w:top w:w="15" w:type="dxa"/>
          <w:left w:w="15" w:type="dxa"/>
          <w:bottom w:w="15" w:type="dxa"/>
          <w:right w:w="15" w:type="dxa"/>
        </w:tblCellMar>
      </w:tblPr>
      <w:tblGrid>
        <w:gridCol w:w="753"/>
        <w:gridCol w:w="3800"/>
        <w:gridCol w:w="1281"/>
        <w:gridCol w:w="1545"/>
        <w:gridCol w:w="1905"/>
      </w:tblGrid>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编号</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设备名称</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数量</w:t>
            </w:r>
          </w:p>
          <w:p>
            <w:pPr>
              <w:adjustRightInd w:val="0"/>
              <w:snapToGrid w:val="0"/>
              <w:spacing w:line="360" w:lineRule="auto"/>
              <w:jc w:val="center"/>
              <w:rPr>
                <w:szCs w:val="21"/>
                <w:lang w:bidi="ar"/>
              </w:rPr>
            </w:pPr>
            <w:r>
              <w:rPr>
                <w:szCs w:val="21"/>
                <w:lang w:bidi="ar"/>
              </w:rPr>
              <w:t>（单位：台）</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控制价（单位：万元）</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备注</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1</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气相色谱仪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52</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进口设备</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2</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全自动吹扫捕集仪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33</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进口设备</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3</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rPr>
            </w:pPr>
            <w:r>
              <w:rPr>
                <w:szCs w:val="21"/>
              </w:rPr>
              <w:t>气相色谱-质谱仪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80</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进口设备</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4</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电感耦合等离子体发射光谱仪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55</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525" w:firstLineChars="250"/>
              <w:rPr>
                <w:szCs w:val="21"/>
                <w:lang w:bidi="ar"/>
              </w:rPr>
            </w:pPr>
            <w:r>
              <w:rPr>
                <w:rFonts w:hint="eastAsia"/>
                <w:szCs w:val="21"/>
                <w:lang w:bidi="ar"/>
              </w:rPr>
              <w:t>进口设备</w:t>
            </w:r>
          </w:p>
        </w:tc>
      </w:tr>
      <w:tr>
        <w:tblPrEx>
          <w:tblLayout w:type="fixed"/>
          <w:tblCellMar>
            <w:top w:w="15" w:type="dxa"/>
            <w:left w:w="15" w:type="dxa"/>
            <w:bottom w:w="15" w:type="dxa"/>
            <w:right w:w="15" w:type="dxa"/>
          </w:tblCellMar>
        </w:tblPrEx>
        <w:trPr>
          <w:trHeight w:val="285" w:hRule="atLeast"/>
          <w:jc w:val="center"/>
        </w:trPr>
        <w:tc>
          <w:tcPr>
            <w:tcW w:w="583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合计</w:t>
            </w:r>
          </w:p>
        </w:tc>
        <w:tc>
          <w:tcPr>
            <w:tcW w:w="34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525" w:firstLineChars="250"/>
              <w:jc w:val="left"/>
              <w:rPr>
                <w:szCs w:val="21"/>
                <w:lang w:bidi="ar"/>
              </w:rPr>
            </w:pPr>
            <w:r>
              <w:rPr>
                <w:rFonts w:hint="eastAsia"/>
                <w:szCs w:val="21"/>
                <w:lang w:bidi="ar"/>
              </w:rPr>
              <w:t>220</w:t>
            </w:r>
          </w:p>
        </w:tc>
      </w:tr>
    </w:tbl>
    <w:p>
      <w:pPr>
        <w:pStyle w:val="3"/>
        <w:ind w:firstLine="0" w:firstLineChars="0"/>
        <w:rPr>
          <w:rFonts w:ascii="Times New Roman" w:hAnsi="Times New Roman" w:eastAsia="宋体"/>
          <w:b w:val="0"/>
          <w:bCs/>
        </w:rPr>
      </w:pPr>
      <w:r>
        <w:rPr>
          <w:rFonts w:hint="eastAsia" w:ascii="Times New Roman" w:hAnsi="Times New Roman" w:eastAsia="宋体"/>
          <w:b w:val="0"/>
          <w:bCs/>
        </w:rPr>
        <w:t>第二包：</w:t>
      </w:r>
    </w:p>
    <w:tbl>
      <w:tblPr>
        <w:tblStyle w:val="8"/>
        <w:tblpPr w:leftFromText="180" w:rightFromText="180" w:vertAnchor="text" w:horzAnchor="page" w:tblpXSpec="center" w:tblpY="112"/>
        <w:tblOverlap w:val="never"/>
        <w:tblW w:w="9284" w:type="dxa"/>
        <w:jc w:val="center"/>
        <w:tblInd w:w="0" w:type="dxa"/>
        <w:tblLayout w:type="fixed"/>
        <w:tblCellMar>
          <w:top w:w="15" w:type="dxa"/>
          <w:left w:w="15" w:type="dxa"/>
          <w:bottom w:w="15" w:type="dxa"/>
          <w:right w:w="15" w:type="dxa"/>
        </w:tblCellMar>
      </w:tblPr>
      <w:tblGrid>
        <w:gridCol w:w="753"/>
        <w:gridCol w:w="3800"/>
        <w:gridCol w:w="1281"/>
        <w:gridCol w:w="1545"/>
        <w:gridCol w:w="1905"/>
      </w:tblGrid>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编号</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设备名称</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数量</w:t>
            </w:r>
          </w:p>
          <w:p>
            <w:pPr>
              <w:adjustRightInd w:val="0"/>
              <w:snapToGrid w:val="0"/>
              <w:spacing w:line="360" w:lineRule="auto"/>
              <w:jc w:val="center"/>
              <w:rPr>
                <w:szCs w:val="21"/>
                <w:lang w:bidi="ar"/>
              </w:rPr>
            </w:pPr>
            <w:r>
              <w:rPr>
                <w:szCs w:val="21"/>
                <w:lang w:bidi="ar"/>
              </w:rPr>
              <w:t>（单位：台）</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控制价（单位：万元）</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备注</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1</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Style w:val="9"/>
                <w:rFonts w:hint="default"/>
                <w:lang w:bidi="ar"/>
              </w:rPr>
              <w:t>低本底</w:t>
            </w:r>
            <w:r>
              <w:rPr>
                <w:rStyle w:val="10"/>
                <w:lang w:bidi="ar"/>
              </w:rPr>
              <w:t>αβ</w:t>
            </w:r>
            <w:r>
              <w:rPr>
                <w:rStyle w:val="9"/>
                <w:rFonts w:hint="default"/>
                <w:lang w:bidi="ar"/>
              </w:rPr>
              <w:t>测量仪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18</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国产设备</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2</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Style w:val="9"/>
                <w:rFonts w:hint="default"/>
                <w:lang w:bidi="ar"/>
              </w:rPr>
              <w:t>总有机碳分析仪</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16</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国产设备</w:t>
            </w:r>
          </w:p>
        </w:tc>
      </w:tr>
      <w:tr>
        <w:tblPrEx>
          <w:tblLayout w:type="fixed"/>
          <w:tblCellMar>
            <w:top w:w="15" w:type="dxa"/>
            <w:left w:w="15" w:type="dxa"/>
            <w:bottom w:w="15" w:type="dxa"/>
            <w:right w:w="15" w:type="dxa"/>
          </w:tblCellMar>
        </w:tblPrEx>
        <w:trPr>
          <w:trHeight w:val="285"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3</w:t>
            </w:r>
          </w:p>
        </w:tc>
        <w:tc>
          <w:tcPr>
            <w:tcW w:w="3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rPr>
            </w:pPr>
            <w:r>
              <w:rPr>
                <w:rStyle w:val="9"/>
                <w:rFonts w:hint="default"/>
                <w:lang w:bidi="ar"/>
              </w:rPr>
              <w:t>全自动顶空进样器</w:t>
            </w:r>
          </w:p>
        </w:tc>
        <w:tc>
          <w:tcPr>
            <w:tcW w:w="12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szCs w:val="21"/>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8</w:t>
            </w:r>
          </w:p>
        </w:tc>
        <w:tc>
          <w:tcPr>
            <w:tcW w:w="1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国产设备</w:t>
            </w:r>
          </w:p>
        </w:tc>
      </w:tr>
      <w:tr>
        <w:tblPrEx>
          <w:tblLayout w:type="fixed"/>
          <w:tblCellMar>
            <w:top w:w="15" w:type="dxa"/>
            <w:left w:w="15" w:type="dxa"/>
            <w:bottom w:w="15" w:type="dxa"/>
            <w:right w:w="15" w:type="dxa"/>
          </w:tblCellMar>
        </w:tblPrEx>
        <w:trPr>
          <w:trHeight w:val="285" w:hRule="atLeast"/>
          <w:jc w:val="center"/>
        </w:trPr>
        <w:tc>
          <w:tcPr>
            <w:tcW w:w="583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szCs w:val="21"/>
                <w:lang w:bidi="ar"/>
              </w:rPr>
            </w:pPr>
            <w:r>
              <w:rPr>
                <w:rFonts w:hint="eastAsia"/>
                <w:szCs w:val="21"/>
                <w:lang w:bidi="ar"/>
              </w:rPr>
              <w:t>合计</w:t>
            </w:r>
          </w:p>
        </w:tc>
        <w:tc>
          <w:tcPr>
            <w:tcW w:w="34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firstLine="735" w:firstLineChars="350"/>
              <w:jc w:val="left"/>
              <w:rPr>
                <w:szCs w:val="21"/>
                <w:lang w:bidi="ar"/>
              </w:rPr>
            </w:pPr>
            <w:r>
              <w:rPr>
                <w:rFonts w:hint="eastAsia"/>
                <w:szCs w:val="21"/>
                <w:lang w:bidi="ar"/>
              </w:rPr>
              <w:t>42</w:t>
            </w:r>
          </w:p>
        </w:tc>
      </w:tr>
    </w:tbl>
    <w:p/>
    <w:p/>
    <w:p/>
    <w:p>
      <w:pPr>
        <w:pStyle w:val="2"/>
        <w:rPr>
          <w:b/>
          <w:color w:val="FF0000"/>
        </w:rPr>
      </w:pPr>
    </w:p>
    <w:p>
      <w:pPr>
        <w:pStyle w:val="2"/>
        <w:rPr>
          <w:b/>
          <w:color w:val="FF0000"/>
        </w:rPr>
      </w:pPr>
    </w:p>
    <w:p>
      <w:pPr>
        <w:pStyle w:val="2"/>
        <w:rPr>
          <w:b/>
          <w:color w:val="FF0000"/>
        </w:rPr>
      </w:pPr>
    </w:p>
    <w:p>
      <w:pPr>
        <w:pStyle w:val="2"/>
        <w:rPr>
          <w:b/>
          <w:color w:val="FF0000"/>
        </w:rPr>
      </w:pPr>
    </w:p>
    <w:p>
      <w:pPr>
        <w:pStyle w:val="2"/>
        <w:rPr>
          <w:b/>
          <w:color w:val="FF0000"/>
        </w:rPr>
      </w:pPr>
    </w:p>
    <w:p>
      <w:pPr>
        <w:pStyle w:val="2"/>
        <w:rPr>
          <w:b/>
          <w:color w:val="FF0000"/>
        </w:rPr>
      </w:pPr>
    </w:p>
    <w:p>
      <w:pPr>
        <w:pStyle w:val="2"/>
        <w:rPr>
          <w:b/>
          <w:color w:val="FF0000"/>
        </w:rPr>
      </w:pPr>
    </w:p>
    <w:p>
      <w:pPr>
        <w:pStyle w:val="2"/>
        <w:rPr>
          <w:b/>
          <w:color w:val="FF0000"/>
        </w:rPr>
      </w:pPr>
    </w:p>
    <w:p>
      <w:pPr>
        <w:spacing w:before="156" w:beforeLines="50" w:line="360" w:lineRule="auto"/>
        <w:rPr>
          <w:rFonts w:hAnsi="宋体" w:cs="宋体"/>
          <w:b/>
          <w:sz w:val="32"/>
          <w:szCs w:val="32"/>
        </w:rPr>
      </w:pPr>
      <w:r>
        <w:rPr>
          <w:rFonts w:hint="eastAsia" w:hAnsi="宋体" w:cs="宋体"/>
          <w:b/>
          <w:sz w:val="32"/>
          <w:szCs w:val="32"/>
        </w:rPr>
        <w:t>（一）技术要求</w:t>
      </w:r>
    </w:p>
    <w:p>
      <w:pPr>
        <w:autoSpaceDE w:val="0"/>
        <w:autoSpaceDN w:val="0"/>
        <w:adjustRightInd w:val="0"/>
        <w:jc w:val="center"/>
        <w:outlineLvl w:val="0"/>
        <w:rPr>
          <w:b/>
          <w:bCs/>
          <w:sz w:val="22"/>
        </w:rPr>
      </w:pPr>
      <w:r>
        <w:rPr>
          <w:rFonts w:hint="eastAsia" w:hAnsi="宋体" w:cs="宋体"/>
          <w:b/>
          <w:bCs/>
          <w:sz w:val="32"/>
          <w:szCs w:val="28"/>
        </w:rPr>
        <w:t>第一包   进口设备</w:t>
      </w:r>
    </w:p>
    <w:p>
      <w:pPr>
        <w:spacing w:line="360" w:lineRule="auto"/>
        <w:rPr>
          <w:b/>
          <w:bCs/>
          <w:szCs w:val="21"/>
        </w:rPr>
      </w:pPr>
      <w:r>
        <w:rPr>
          <w:rFonts w:hint="eastAsia"/>
          <w:b/>
          <w:bCs/>
          <w:szCs w:val="21"/>
        </w:rPr>
        <w:t>一、</w:t>
      </w:r>
      <w:r>
        <w:rPr>
          <w:b/>
          <w:bCs/>
          <w:szCs w:val="21"/>
        </w:rPr>
        <w:t>气相色谱仪</w:t>
      </w:r>
    </w:p>
    <w:p>
      <w:pPr>
        <w:numPr>
          <w:ilvl w:val="0"/>
          <w:numId w:val="1"/>
        </w:numPr>
        <w:spacing w:line="360" w:lineRule="auto"/>
        <w:jc w:val="left"/>
        <w:rPr>
          <w:szCs w:val="21"/>
        </w:rPr>
      </w:pPr>
      <w:r>
        <w:rPr>
          <w:szCs w:val="21"/>
        </w:rPr>
        <w:t>工作条件：</w:t>
      </w:r>
    </w:p>
    <w:p>
      <w:pPr>
        <w:numPr>
          <w:ilvl w:val="1"/>
          <w:numId w:val="1"/>
        </w:numPr>
        <w:spacing w:line="360" w:lineRule="auto"/>
        <w:jc w:val="left"/>
        <w:rPr>
          <w:szCs w:val="21"/>
        </w:rPr>
      </w:pPr>
      <w:r>
        <w:rPr>
          <w:szCs w:val="21"/>
        </w:rPr>
        <w:t>运行环境温度：15˚C~35˚C</w:t>
      </w:r>
    </w:p>
    <w:p>
      <w:pPr>
        <w:numPr>
          <w:ilvl w:val="1"/>
          <w:numId w:val="1"/>
        </w:numPr>
        <w:spacing w:line="360" w:lineRule="auto"/>
        <w:jc w:val="left"/>
        <w:rPr>
          <w:szCs w:val="21"/>
        </w:rPr>
      </w:pPr>
      <w:r>
        <w:rPr>
          <w:szCs w:val="21"/>
        </w:rPr>
        <w:t>运行环境湿度：5%~95%RH</w:t>
      </w:r>
    </w:p>
    <w:p>
      <w:pPr>
        <w:numPr>
          <w:ilvl w:val="0"/>
          <w:numId w:val="1"/>
        </w:numPr>
        <w:spacing w:line="360" w:lineRule="auto"/>
        <w:jc w:val="left"/>
        <w:rPr>
          <w:szCs w:val="21"/>
        </w:rPr>
      </w:pPr>
      <w:r>
        <w:rPr>
          <w:szCs w:val="21"/>
        </w:rPr>
        <w:t>技术指标：</w:t>
      </w:r>
    </w:p>
    <w:p>
      <w:pPr>
        <w:numPr>
          <w:ilvl w:val="1"/>
          <w:numId w:val="1"/>
        </w:numPr>
        <w:spacing w:line="360" w:lineRule="auto"/>
        <w:jc w:val="left"/>
        <w:rPr>
          <w:szCs w:val="21"/>
        </w:rPr>
      </w:pPr>
      <w:r>
        <w:rPr>
          <w:szCs w:val="21"/>
        </w:rPr>
        <w:t>整体性能：</w:t>
      </w:r>
      <w:r>
        <w:rPr>
          <w:color w:val="000000"/>
          <w:szCs w:val="21"/>
        </w:rPr>
        <w:t>保留时间重现性&lt;0.01%，峰面积重现性&lt;1% RSD</w:t>
      </w:r>
    </w:p>
    <w:p>
      <w:pPr>
        <w:numPr>
          <w:ilvl w:val="1"/>
          <w:numId w:val="1"/>
        </w:numPr>
        <w:spacing w:line="360" w:lineRule="auto"/>
        <w:jc w:val="left"/>
        <w:rPr>
          <w:szCs w:val="21"/>
        </w:rPr>
      </w:pPr>
      <w:r>
        <w:rPr>
          <w:szCs w:val="21"/>
        </w:rPr>
        <w:t>柱箱</w:t>
      </w:r>
    </w:p>
    <w:p>
      <w:pPr>
        <w:numPr>
          <w:ilvl w:val="2"/>
          <w:numId w:val="1"/>
        </w:numPr>
        <w:spacing w:line="360" w:lineRule="auto"/>
        <w:rPr>
          <w:szCs w:val="21"/>
        </w:rPr>
      </w:pPr>
      <w:r>
        <w:rPr>
          <w:szCs w:val="21"/>
        </w:rPr>
        <w:t xml:space="preserve">温度范围：室温以上5˚C~450˚C，温度设置分辨率：0.1°C  </w:t>
      </w:r>
    </w:p>
    <w:p>
      <w:pPr>
        <w:numPr>
          <w:ilvl w:val="2"/>
          <w:numId w:val="1"/>
        </w:numPr>
        <w:spacing w:line="360" w:lineRule="auto"/>
        <w:rPr>
          <w:szCs w:val="21"/>
        </w:rPr>
      </w:pPr>
      <w:r>
        <w:rPr>
          <w:szCs w:val="21"/>
        </w:rPr>
        <w:t>扩展功能：具有GC+GC功能，双柱箱设计</w:t>
      </w:r>
    </w:p>
    <w:p>
      <w:pPr>
        <w:numPr>
          <w:ilvl w:val="2"/>
          <w:numId w:val="1"/>
        </w:numPr>
        <w:spacing w:line="360" w:lineRule="auto"/>
        <w:rPr>
          <w:szCs w:val="21"/>
        </w:rPr>
      </w:pPr>
      <w:r>
        <w:rPr>
          <w:color w:val="000000"/>
          <w:szCs w:val="21"/>
        </w:rPr>
        <w:t>★</w:t>
      </w:r>
      <w:bookmarkStart w:id="0" w:name="OLE_LINK12"/>
      <w:bookmarkStart w:id="1" w:name="OLE_LINK13"/>
      <w:r>
        <w:rPr>
          <w:color w:val="000000"/>
          <w:szCs w:val="21"/>
        </w:rPr>
        <w:t>最大升温速度120 ˚C/min，可拓展至：1800˚C/min</w:t>
      </w:r>
      <w:bookmarkEnd w:id="0"/>
      <w:bookmarkEnd w:id="1"/>
      <w:r>
        <w:rPr>
          <w:color w:val="000000"/>
          <w:szCs w:val="21"/>
        </w:rPr>
        <w:t>（需提供官方发表的证明）</w:t>
      </w:r>
    </w:p>
    <w:p>
      <w:pPr>
        <w:numPr>
          <w:ilvl w:val="2"/>
          <w:numId w:val="1"/>
        </w:numPr>
        <w:spacing w:line="360" w:lineRule="auto"/>
        <w:rPr>
          <w:color w:val="000000"/>
          <w:szCs w:val="21"/>
        </w:rPr>
      </w:pPr>
      <w:r>
        <w:rPr>
          <w:color w:val="000000"/>
          <w:szCs w:val="21"/>
        </w:rPr>
        <w:t>温度稳定性；当环境温度变化1˚C时，优于0.01˚C</w:t>
      </w:r>
    </w:p>
    <w:p>
      <w:pPr>
        <w:numPr>
          <w:ilvl w:val="2"/>
          <w:numId w:val="1"/>
        </w:numPr>
        <w:spacing w:line="360" w:lineRule="auto"/>
        <w:rPr>
          <w:color w:val="000000"/>
          <w:szCs w:val="21"/>
        </w:rPr>
      </w:pPr>
      <w:r>
        <w:rPr>
          <w:color w:val="000000"/>
          <w:szCs w:val="21"/>
        </w:rPr>
        <w:t>程序升温：19阶20平台，可程序降温</w:t>
      </w:r>
    </w:p>
    <w:p>
      <w:pPr>
        <w:numPr>
          <w:ilvl w:val="2"/>
          <w:numId w:val="1"/>
        </w:numPr>
        <w:spacing w:line="360" w:lineRule="auto"/>
        <w:rPr>
          <w:color w:val="000000"/>
          <w:szCs w:val="21"/>
        </w:rPr>
      </w:pPr>
      <w:r>
        <w:rPr>
          <w:color w:val="000000"/>
          <w:szCs w:val="21"/>
        </w:rPr>
        <w:t>可以同时获取4个检测器信号</w:t>
      </w:r>
    </w:p>
    <w:p>
      <w:pPr>
        <w:numPr>
          <w:ilvl w:val="2"/>
          <w:numId w:val="1"/>
        </w:numPr>
        <w:spacing w:line="360" w:lineRule="auto"/>
        <w:rPr>
          <w:color w:val="000000"/>
          <w:szCs w:val="21"/>
        </w:rPr>
      </w:pPr>
      <w:r>
        <w:rPr>
          <w:color w:val="000000"/>
          <w:szCs w:val="21"/>
        </w:rPr>
        <w:t>具有4种色谱柱流量控制模式：恒压模式和梯度压力（三阶梯度）模式，恒流模式或梯度流量（三阶梯度）模式</w:t>
      </w:r>
      <w:r>
        <w:rPr>
          <w:rFonts w:hint="eastAsia"/>
          <w:color w:val="000000"/>
          <w:szCs w:val="21"/>
        </w:rPr>
        <w:t>；</w:t>
      </w:r>
    </w:p>
    <w:p>
      <w:pPr>
        <w:numPr>
          <w:ilvl w:val="2"/>
          <w:numId w:val="1"/>
        </w:numPr>
        <w:spacing w:line="360" w:lineRule="auto"/>
        <w:rPr>
          <w:color w:val="000000"/>
          <w:szCs w:val="21"/>
        </w:rPr>
      </w:pPr>
      <w:r>
        <w:rPr>
          <w:color w:val="000000"/>
          <w:szCs w:val="21"/>
        </w:rPr>
        <w:t>★微板流路控制系统，通过该技术可以实现色谱柱柱前、柱中、柱后反吹，可具备换柱子不卸真空功能，需提供微板流路控制技术的公开发行的文献证明</w:t>
      </w:r>
      <w:r>
        <w:rPr>
          <w:rFonts w:hint="eastAsia"/>
          <w:color w:val="000000"/>
          <w:szCs w:val="21"/>
        </w:rPr>
        <w:t>；</w:t>
      </w:r>
    </w:p>
    <w:p>
      <w:pPr>
        <w:numPr>
          <w:ilvl w:val="2"/>
          <w:numId w:val="1"/>
        </w:numPr>
        <w:spacing w:line="360" w:lineRule="auto"/>
        <w:rPr>
          <w:color w:val="000000"/>
          <w:szCs w:val="21"/>
        </w:rPr>
      </w:pPr>
      <w:r>
        <w:rPr>
          <w:color w:val="000000"/>
          <w:szCs w:val="21"/>
        </w:rPr>
        <w:t>可以安装六个EPC 模块，提供16 个通道的EPC 控制</w:t>
      </w:r>
      <w:r>
        <w:rPr>
          <w:rFonts w:hint="eastAsia"/>
          <w:color w:val="000000"/>
          <w:szCs w:val="21"/>
        </w:rPr>
        <w:t>。</w:t>
      </w:r>
    </w:p>
    <w:p>
      <w:pPr>
        <w:numPr>
          <w:ilvl w:val="1"/>
          <w:numId w:val="1"/>
        </w:numPr>
        <w:spacing w:line="360" w:lineRule="auto"/>
        <w:jc w:val="left"/>
        <w:rPr>
          <w:szCs w:val="21"/>
        </w:rPr>
      </w:pPr>
      <w:r>
        <w:rPr>
          <w:szCs w:val="21"/>
        </w:rPr>
        <w:t xml:space="preserve">分流/不分流毛细管柱进样口 </w:t>
      </w:r>
    </w:p>
    <w:p>
      <w:pPr>
        <w:numPr>
          <w:ilvl w:val="2"/>
          <w:numId w:val="1"/>
        </w:numPr>
        <w:spacing w:line="360" w:lineRule="auto"/>
        <w:rPr>
          <w:szCs w:val="21"/>
        </w:rPr>
      </w:pPr>
      <w:r>
        <w:rPr>
          <w:szCs w:val="21"/>
        </w:rPr>
        <w:t>可编程设定压力、流速、分流比</w:t>
      </w:r>
    </w:p>
    <w:p>
      <w:pPr>
        <w:numPr>
          <w:ilvl w:val="2"/>
          <w:numId w:val="1"/>
        </w:numPr>
        <w:spacing w:line="360" w:lineRule="auto"/>
        <w:rPr>
          <w:szCs w:val="21"/>
        </w:rPr>
      </w:pPr>
      <w:r>
        <w:rPr>
          <w:szCs w:val="21"/>
        </w:rPr>
        <w:t>★ 快速扳转系统，更换衬管无需要拆卸螺丝（须配图片及注释）</w:t>
      </w:r>
    </w:p>
    <w:p>
      <w:pPr>
        <w:numPr>
          <w:ilvl w:val="2"/>
          <w:numId w:val="1"/>
        </w:numPr>
        <w:spacing w:line="360" w:lineRule="auto"/>
        <w:rPr>
          <w:szCs w:val="21"/>
        </w:rPr>
      </w:pPr>
      <w:r>
        <w:rPr>
          <w:szCs w:val="21"/>
        </w:rPr>
        <w:t>最高使用温度400˚C</w:t>
      </w:r>
    </w:p>
    <w:p>
      <w:pPr>
        <w:numPr>
          <w:ilvl w:val="2"/>
          <w:numId w:val="1"/>
        </w:numPr>
        <w:spacing w:line="360" w:lineRule="auto"/>
        <w:rPr>
          <w:szCs w:val="21"/>
        </w:rPr>
      </w:pPr>
      <w:r>
        <w:rPr>
          <w:szCs w:val="21"/>
        </w:rPr>
        <w:t>★压力设定范围：大于149psi或更宽, 控制精度0.001psi（在控制液晶面板上，气体压力以psi为单位，必须在小数点后第3位上波动，需提供仪器实际运行的图片证明）</w:t>
      </w:r>
      <w:r>
        <w:rPr>
          <w:rFonts w:hint="eastAsia"/>
          <w:szCs w:val="21"/>
        </w:rPr>
        <w:t>；</w:t>
      </w:r>
    </w:p>
    <w:p>
      <w:pPr>
        <w:numPr>
          <w:ilvl w:val="2"/>
          <w:numId w:val="1"/>
        </w:numPr>
        <w:spacing w:line="360" w:lineRule="auto"/>
        <w:rPr>
          <w:szCs w:val="21"/>
        </w:rPr>
      </w:pPr>
      <w:r>
        <w:rPr>
          <w:szCs w:val="21"/>
        </w:rPr>
        <w:t>流量设定范围：0~200ml/min（以N2为载气时），0~1250ml/min（以H2，He为载气时）</w:t>
      </w:r>
      <w:r>
        <w:rPr>
          <w:rFonts w:hint="eastAsia"/>
          <w:szCs w:val="21"/>
        </w:rPr>
        <w:t>；</w:t>
      </w:r>
    </w:p>
    <w:p>
      <w:pPr>
        <w:numPr>
          <w:ilvl w:val="1"/>
          <w:numId w:val="1"/>
        </w:numPr>
        <w:spacing w:line="360" w:lineRule="auto"/>
        <w:jc w:val="left"/>
        <w:rPr>
          <w:szCs w:val="21"/>
        </w:rPr>
      </w:pPr>
      <w:r>
        <w:rPr>
          <w:szCs w:val="21"/>
        </w:rPr>
        <w:t>流量控制：具有恒流，恒压，程序增加流速，程序升压等操作模式的电子气路控制</w:t>
      </w:r>
      <w:r>
        <w:rPr>
          <w:rFonts w:hint="eastAsia"/>
          <w:szCs w:val="21"/>
        </w:rPr>
        <w:t>。</w:t>
      </w:r>
    </w:p>
    <w:p>
      <w:pPr>
        <w:numPr>
          <w:ilvl w:val="1"/>
          <w:numId w:val="1"/>
        </w:numPr>
        <w:spacing w:line="360" w:lineRule="auto"/>
        <w:rPr>
          <w:szCs w:val="21"/>
        </w:rPr>
      </w:pPr>
      <w:r>
        <w:rPr>
          <w:szCs w:val="21"/>
        </w:rPr>
        <w:t>氢火焰离子检测器（FID）</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最低检测限：&lt;1.4pg C/s。</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电子压力/流量控制,压力控制精度:0.001psi</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最高温度450°C</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线性动态范围：&gt;10</w:t>
      </w:r>
      <w:r>
        <w:rPr>
          <w:rFonts w:ascii="Times New Roman" w:hAnsi="Times New Roman" w:cs="Times New Roman"/>
          <w:kern w:val="2"/>
          <w:sz w:val="21"/>
          <w:szCs w:val="21"/>
          <w:vertAlign w:val="superscript"/>
        </w:rPr>
        <w:t>7</w:t>
      </w:r>
      <w:r>
        <w:rPr>
          <w:rFonts w:ascii="Times New Roman" w:hAnsi="Times New Roman" w:cs="Times New Roman"/>
          <w:kern w:val="2"/>
          <w:sz w:val="21"/>
          <w:szCs w:val="21"/>
        </w:rPr>
        <w:t>。数字化数据可用于整个数据范围无须做量程的改变。</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color w:val="000000"/>
          <w:sz w:val="21"/>
          <w:szCs w:val="21"/>
        </w:rPr>
        <w:t>★</w:t>
      </w:r>
      <w:r>
        <w:rPr>
          <w:rFonts w:ascii="Times New Roman" w:hAnsi="Times New Roman" w:cs="Times New Roman"/>
          <w:kern w:val="2"/>
          <w:sz w:val="21"/>
          <w:szCs w:val="21"/>
        </w:rPr>
        <w:t>数据采集速率：500Hz</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具有灭火自动检测和自动重新点火功能</w:t>
      </w:r>
    </w:p>
    <w:p>
      <w:pPr>
        <w:pStyle w:val="6"/>
        <w:numPr>
          <w:ilvl w:val="1"/>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微池电子捕获检测器</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 xml:space="preserve"> 安装隐含阳极, 具有阳极吹扫功能, 防止污染</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电子压力/流量控制, 压力控制精度:0.001psi</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最高温度400°C</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补偿气：氮气或氩气</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color w:val="000000"/>
          <w:sz w:val="21"/>
          <w:szCs w:val="21"/>
        </w:rPr>
        <w:t>★</w:t>
      </w:r>
      <w:r>
        <w:rPr>
          <w:rFonts w:ascii="Times New Roman" w:hAnsi="Times New Roman" w:cs="Times New Roman"/>
          <w:kern w:val="2"/>
          <w:sz w:val="21"/>
          <w:szCs w:val="21"/>
        </w:rPr>
        <w:t>最低检测限：&lt;4.4fg/mL 林丹。</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kern w:val="2"/>
          <w:sz w:val="21"/>
          <w:szCs w:val="21"/>
        </w:rPr>
        <w:t>线性动态范围：&gt;5×10</w:t>
      </w:r>
      <w:r>
        <w:rPr>
          <w:rFonts w:ascii="Times New Roman" w:hAnsi="Times New Roman" w:cs="Times New Roman"/>
          <w:kern w:val="2"/>
          <w:sz w:val="21"/>
          <w:szCs w:val="21"/>
          <w:vertAlign w:val="superscript"/>
        </w:rPr>
        <w:t>4</w:t>
      </w:r>
      <w:r>
        <w:rPr>
          <w:rFonts w:ascii="Times New Roman" w:hAnsi="Times New Roman" w:cs="Times New Roman"/>
          <w:kern w:val="2"/>
          <w:sz w:val="21"/>
          <w:szCs w:val="21"/>
        </w:rPr>
        <w:t>。</w:t>
      </w:r>
    </w:p>
    <w:p>
      <w:pPr>
        <w:pStyle w:val="6"/>
        <w:numPr>
          <w:ilvl w:val="2"/>
          <w:numId w:val="1"/>
        </w:numPr>
        <w:spacing w:before="0" w:beforeAutospacing="0" w:after="0" w:afterAutospacing="0" w:line="360" w:lineRule="auto"/>
        <w:ind w:right="130"/>
        <w:rPr>
          <w:rFonts w:ascii="Times New Roman" w:hAnsi="Times New Roman" w:cs="Times New Roman"/>
          <w:kern w:val="2"/>
          <w:sz w:val="21"/>
          <w:szCs w:val="21"/>
        </w:rPr>
      </w:pPr>
      <w:r>
        <w:rPr>
          <w:rFonts w:ascii="Times New Roman" w:hAnsi="Times New Roman" w:cs="Times New Roman"/>
          <w:color w:val="000000"/>
          <w:sz w:val="21"/>
          <w:szCs w:val="21"/>
        </w:rPr>
        <w:t>★</w:t>
      </w:r>
      <w:r>
        <w:rPr>
          <w:rFonts w:ascii="Times New Roman" w:hAnsi="Times New Roman" w:cs="Times New Roman"/>
          <w:kern w:val="2"/>
          <w:sz w:val="21"/>
          <w:szCs w:val="21"/>
        </w:rPr>
        <w:t>数据采集速率：50Hz。</w:t>
      </w:r>
    </w:p>
    <w:p>
      <w:pPr>
        <w:numPr>
          <w:ilvl w:val="1"/>
          <w:numId w:val="1"/>
        </w:numPr>
        <w:spacing w:line="360" w:lineRule="auto"/>
        <w:rPr>
          <w:szCs w:val="21"/>
        </w:rPr>
      </w:pPr>
      <w:r>
        <w:rPr>
          <w:szCs w:val="21"/>
        </w:rPr>
        <w:t xml:space="preserve">火焰光度检测器(FPD) </w:t>
      </w:r>
    </w:p>
    <w:p>
      <w:pPr>
        <w:numPr>
          <w:ilvl w:val="2"/>
          <w:numId w:val="1"/>
        </w:numPr>
        <w:spacing w:line="360" w:lineRule="auto"/>
        <w:jc w:val="left"/>
        <w:rPr>
          <w:szCs w:val="21"/>
        </w:rPr>
      </w:pPr>
      <w:r>
        <w:rPr>
          <w:szCs w:val="21"/>
        </w:rPr>
        <w:t>★最低检测限：&lt;45fg P/s，&lt;2.5pg S/s，以甲基对硫磷为样品。</w:t>
      </w:r>
    </w:p>
    <w:p>
      <w:pPr>
        <w:numPr>
          <w:ilvl w:val="2"/>
          <w:numId w:val="1"/>
        </w:numPr>
        <w:spacing w:line="360" w:lineRule="auto"/>
        <w:jc w:val="left"/>
        <w:rPr>
          <w:szCs w:val="21"/>
        </w:rPr>
      </w:pPr>
      <w:r>
        <w:rPr>
          <w:szCs w:val="21"/>
        </w:rPr>
        <w:t>动态范围：&gt;10</w:t>
      </w:r>
      <w:r>
        <w:rPr>
          <w:szCs w:val="21"/>
          <w:vertAlign w:val="superscript"/>
        </w:rPr>
        <w:t>3</w:t>
      </w:r>
      <w:r>
        <w:rPr>
          <w:szCs w:val="21"/>
        </w:rPr>
        <w:t xml:space="preserve"> S，10</w:t>
      </w:r>
      <w:r>
        <w:rPr>
          <w:szCs w:val="21"/>
          <w:vertAlign w:val="superscript"/>
        </w:rPr>
        <w:t>4</w:t>
      </w:r>
      <w:r>
        <w:rPr>
          <w:szCs w:val="21"/>
        </w:rPr>
        <w:t xml:space="preserve"> P，以甲基对硫磷为样品。</w:t>
      </w:r>
    </w:p>
    <w:p>
      <w:pPr>
        <w:numPr>
          <w:ilvl w:val="2"/>
          <w:numId w:val="1"/>
        </w:numPr>
        <w:spacing w:line="360" w:lineRule="auto"/>
        <w:jc w:val="left"/>
        <w:rPr>
          <w:szCs w:val="21"/>
        </w:rPr>
      </w:pPr>
      <w:r>
        <w:rPr>
          <w:szCs w:val="21"/>
        </w:rPr>
        <w:t>数据采集速率：200Hz。</w:t>
      </w:r>
    </w:p>
    <w:p>
      <w:pPr>
        <w:numPr>
          <w:ilvl w:val="2"/>
          <w:numId w:val="1"/>
        </w:numPr>
        <w:spacing w:line="360" w:lineRule="auto"/>
        <w:jc w:val="left"/>
        <w:rPr>
          <w:szCs w:val="21"/>
        </w:rPr>
      </w:pPr>
      <w:r>
        <w:rPr>
          <w:szCs w:val="21"/>
        </w:rPr>
        <w:t>配有EPC和电子开/关控制气路</w:t>
      </w:r>
    </w:p>
    <w:p>
      <w:pPr>
        <w:numPr>
          <w:ilvl w:val="2"/>
          <w:numId w:val="1"/>
        </w:numPr>
        <w:spacing w:line="360" w:lineRule="auto"/>
        <w:jc w:val="left"/>
        <w:rPr>
          <w:szCs w:val="21"/>
        </w:rPr>
      </w:pPr>
      <w:r>
        <w:rPr>
          <w:szCs w:val="21"/>
        </w:rPr>
        <w:t>最高温度400°C</w:t>
      </w:r>
    </w:p>
    <w:p>
      <w:pPr>
        <w:numPr>
          <w:ilvl w:val="2"/>
          <w:numId w:val="1"/>
        </w:numPr>
        <w:spacing w:line="360" w:lineRule="auto"/>
        <w:jc w:val="left"/>
        <w:rPr>
          <w:szCs w:val="21"/>
        </w:rPr>
      </w:pPr>
      <w:r>
        <w:rPr>
          <w:szCs w:val="21"/>
        </w:rPr>
        <w:t>选择性：10</w:t>
      </w:r>
      <w:r>
        <w:rPr>
          <w:szCs w:val="21"/>
          <w:vertAlign w:val="superscript"/>
        </w:rPr>
        <w:t>6</w:t>
      </w:r>
      <w:r>
        <w:rPr>
          <w:szCs w:val="21"/>
        </w:rPr>
        <w:t>gS/gC，10</w:t>
      </w:r>
      <w:r>
        <w:rPr>
          <w:szCs w:val="21"/>
          <w:vertAlign w:val="superscript"/>
        </w:rPr>
        <w:t>6</w:t>
      </w:r>
      <w:r>
        <w:rPr>
          <w:szCs w:val="21"/>
        </w:rPr>
        <w:t>gP/gC</w:t>
      </w:r>
    </w:p>
    <w:p>
      <w:pPr>
        <w:numPr>
          <w:ilvl w:val="1"/>
          <w:numId w:val="1"/>
        </w:numPr>
        <w:spacing w:line="360" w:lineRule="auto"/>
        <w:rPr>
          <w:szCs w:val="21"/>
        </w:rPr>
      </w:pPr>
      <w:r>
        <w:rPr>
          <w:szCs w:val="21"/>
        </w:rPr>
        <w:t>化学工作站</w:t>
      </w:r>
    </w:p>
    <w:p>
      <w:pPr>
        <w:numPr>
          <w:ilvl w:val="2"/>
          <w:numId w:val="1"/>
        </w:numPr>
        <w:spacing w:line="360" w:lineRule="auto"/>
        <w:jc w:val="left"/>
        <w:rPr>
          <w:szCs w:val="21"/>
        </w:rPr>
      </w:pPr>
      <w:r>
        <w:rPr>
          <w:szCs w:val="21"/>
        </w:rPr>
        <w:t>PC硬件：CPU:E5400内存4G/硬盘：500G/光驱：DVD 刻 录光驱/ 19寸液晶宽屏；品牌黑白激光打印机</w:t>
      </w:r>
    </w:p>
    <w:p>
      <w:pPr>
        <w:numPr>
          <w:ilvl w:val="2"/>
          <w:numId w:val="1"/>
        </w:numPr>
        <w:spacing w:line="360" w:lineRule="auto"/>
        <w:jc w:val="left"/>
        <w:rPr>
          <w:szCs w:val="21"/>
        </w:rPr>
      </w:pPr>
      <w:r>
        <w:rPr>
          <w:szCs w:val="21"/>
        </w:rPr>
        <w:t>原装正版操作软件，带独立光盘，Windows  操作环境，色谱分析软件包（应包括：本机运行控制软件；数据采集、分析、储存及定性定量分析）</w:t>
      </w:r>
    </w:p>
    <w:p>
      <w:pPr>
        <w:numPr>
          <w:ilvl w:val="2"/>
          <w:numId w:val="1"/>
        </w:numPr>
        <w:spacing w:line="360" w:lineRule="auto"/>
        <w:jc w:val="left"/>
        <w:rPr>
          <w:szCs w:val="21"/>
        </w:rPr>
      </w:pPr>
      <w:r>
        <w:rPr>
          <w:szCs w:val="21"/>
        </w:rPr>
        <w:t>全中文的操作界面以及所有在线帮助</w:t>
      </w:r>
    </w:p>
    <w:p>
      <w:pPr>
        <w:numPr>
          <w:ilvl w:val="1"/>
          <w:numId w:val="1"/>
        </w:numPr>
        <w:spacing w:line="360" w:lineRule="auto"/>
        <w:rPr>
          <w:szCs w:val="21"/>
        </w:rPr>
      </w:pPr>
      <w:r>
        <w:rPr>
          <w:szCs w:val="21"/>
        </w:rPr>
        <w:t>配置要求：</w:t>
      </w:r>
    </w:p>
    <w:p>
      <w:pPr>
        <w:numPr>
          <w:ilvl w:val="2"/>
          <w:numId w:val="1"/>
        </w:numPr>
        <w:spacing w:line="360" w:lineRule="auto"/>
        <w:jc w:val="left"/>
        <w:rPr>
          <w:szCs w:val="21"/>
        </w:rPr>
      </w:pPr>
      <w:r>
        <w:rPr>
          <w:szCs w:val="21"/>
        </w:rPr>
        <w:t>气相色谱主机一套；</w:t>
      </w:r>
    </w:p>
    <w:p>
      <w:pPr>
        <w:numPr>
          <w:ilvl w:val="2"/>
          <w:numId w:val="1"/>
        </w:numPr>
        <w:spacing w:line="360" w:lineRule="auto"/>
        <w:jc w:val="left"/>
        <w:rPr>
          <w:szCs w:val="21"/>
        </w:rPr>
      </w:pPr>
      <w:r>
        <w:rPr>
          <w:szCs w:val="21"/>
        </w:rPr>
        <w:t>分流不分流进样口2个；</w:t>
      </w:r>
    </w:p>
    <w:p>
      <w:pPr>
        <w:numPr>
          <w:ilvl w:val="2"/>
          <w:numId w:val="1"/>
        </w:numPr>
        <w:spacing w:line="360" w:lineRule="auto"/>
        <w:jc w:val="left"/>
        <w:rPr>
          <w:szCs w:val="21"/>
        </w:rPr>
      </w:pPr>
      <w:r>
        <w:rPr>
          <w:szCs w:val="21"/>
        </w:rPr>
        <w:t>ECD检测器一套；</w:t>
      </w:r>
    </w:p>
    <w:p>
      <w:pPr>
        <w:numPr>
          <w:ilvl w:val="2"/>
          <w:numId w:val="1"/>
        </w:numPr>
        <w:spacing w:line="360" w:lineRule="auto"/>
        <w:jc w:val="left"/>
        <w:rPr>
          <w:szCs w:val="21"/>
        </w:rPr>
      </w:pPr>
      <w:r>
        <w:rPr>
          <w:szCs w:val="21"/>
        </w:rPr>
        <w:t>FID检测器一套</w:t>
      </w:r>
    </w:p>
    <w:p>
      <w:pPr>
        <w:numPr>
          <w:ilvl w:val="2"/>
          <w:numId w:val="1"/>
        </w:numPr>
        <w:spacing w:line="360" w:lineRule="auto"/>
        <w:jc w:val="left"/>
        <w:rPr>
          <w:szCs w:val="21"/>
        </w:rPr>
      </w:pPr>
      <w:r>
        <w:rPr>
          <w:szCs w:val="21"/>
        </w:rPr>
        <w:t>FPD检测器一套</w:t>
      </w:r>
    </w:p>
    <w:p>
      <w:pPr>
        <w:numPr>
          <w:ilvl w:val="2"/>
          <w:numId w:val="1"/>
        </w:numPr>
        <w:spacing w:line="360" w:lineRule="auto"/>
        <w:jc w:val="left"/>
        <w:rPr>
          <w:szCs w:val="21"/>
        </w:rPr>
      </w:pPr>
      <w:r>
        <w:rPr>
          <w:szCs w:val="21"/>
        </w:rPr>
        <w:t>色谱工作站/电脑打印机一套；</w:t>
      </w:r>
    </w:p>
    <w:p>
      <w:pPr>
        <w:numPr>
          <w:ilvl w:val="2"/>
          <w:numId w:val="1"/>
        </w:numPr>
        <w:spacing w:line="360" w:lineRule="auto"/>
        <w:jc w:val="left"/>
        <w:rPr>
          <w:szCs w:val="21"/>
        </w:rPr>
      </w:pPr>
      <w:r>
        <w:rPr>
          <w:szCs w:val="21"/>
        </w:rPr>
        <w:t>安装工具包1套，包括：</w:t>
      </w:r>
    </w:p>
    <w:p>
      <w:pPr>
        <w:spacing w:line="360" w:lineRule="auto"/>
        <w:ind w:left="1418"/>
        <w:jc w:val="left"/>
        <w:rPr>
          <w:szCs w:val="21"/>
        </w:rPr>
      </w:pPr>
      <w:r>
        <w:rPr>
          <w:szCs w:val="21"/>
        </w:rPr>
        <w:t>1/8 英寸黄铜螺帽和密封圈套件, 20个/包，1 包</w:t>
      </w:r>
    </w:p>
    <w:p>
      <w:pPr>
        <w:spacing w:line="360" w:lineRule="auto"/>
        <w:ind w:left="1418"/>
        <w:jc w:val="left"/>
        <w:rPr>
          <w:szCs w:val="21"/>
        </w:rPr>
      </w:pPr>
      <w:r>
        <w:rPr>
          <w:szCs w:val="21"/>
        </w:rPr>
        <w:t>1/8 英寸螺帽盖，黄铜6/包，1包</w:t>
      </w:r>
    </w:p>
    <w:p>
      <w:pPr>
        <w:spacing w:line="360" w:lineRule="auto"/>
        <w:ind w:left="1418"/>
        <w:jc w:val="left"/>
        <w:rPr>
          <w:szCs w:val="21"/>
        </w:rPr>
      </w:pPr>
      <w:r>
        <w:rPr>
          <w:szCs w:val="21"/>
        </w:rPr>
        <w:t>1/8 英寸三通，黄铜2/包，2包</w:t>
      </w:r>
    </w:p>
    <w:p>
      <w:pPr>
        <w:spacing w:line="360" w:lineRule="auto"/>
        <w:ind w:left="1418"/>
        <w:jc w:val="left"/>
        <w:rPr>
          <w:szCs w:val="21"/>
        </w:rPr>
      </w:pPr>
      <w:r>
        <w:rPr>
          <w:szCs w:val="21"/>
        </w:rPr>
        <w:t>铜管，1/8 英寸，50 英尺，1根</w:t>
      </w:r>
    </w:p>
    <w:p>
      <w:pPr>
        <w:spacing w:line="360" w:lineRule="auto"/>
        <w:ind w:left="1418"/>
        <w:jc w:val="left"/>
        <w:rPr>
          <w:szCs w:val="21"/>
        </w:rPr>
      </w:pPr>
      <w:r>
        <w:rPr>
          <w:szCs w:val="21"/>
        </w:rPr>
        <w:t>开口扳手，1/4 和5/16 英寸，1个</w:t>
      </w:r>
    </w:p>
    <w:p>
      <w:pPr>
        <w:spacing w:line="360" w:lineRule="auto"/>
        <w:ind w:left="1418"/>
        <w:jc w:val="left"/>
        <w:rPr>
          <w:szCs w:val="21"/>
        </w:rPr>
      </w:pPr>
      <w:r>
        <w:rPr>
          <w:szCs w:val="21"/>
        </w:rPr>
        <w:t>开口扳手，7/16 和9/16 英寸，1个</w:t>
      </w:r>
    </w:p>
    <w:p>
      <w:pPr>
        <w:spacing w:line="360" w:lineRule="auto"/>
        <w:ind w:left="1418"/>
        <w:jc w:val="left"/>
        <w:rPr>
          <w:szCs w:val="21"/>
        </w:rPr>
      </w:pPr>
      <w:r>
        <w:rPr>
          <w:szCs w:val="21"/>
        </w:rPr>
        <w:t>扳手，1/2 英寸和7/16 英寸，1个</w:t>
      </w:r>
    </w:p>
    <w:p>
      <w:pPr>
        <w:spacing w:line="360" w:lineRule="auto"/>
        <w:ind w:left="1418"/>
        <w:jc w:val="left"/>
        <w:rPr>
          <w:szCs w:val="21"/>
        </w:rPr>
      </w:pPr>
      <w:r>
        <w:rPr>
          <w:szCs w:val="21"/>
        </w:rPr>
        <w:t>开口扳手，7/16 和3/8 英寸，1个</w:t>
      </w:r>
    </w:p>
    <w:p>
      <w:pPr>
        <w:spacing w:line="360" w:lineRule="auto"/>
        <w:ind w:left="1418"/>
        <w:jc w:val="left"/>
        <w:rPr>
          <w:szCs w:val="21"/>
        </w:rPr>
      </w:pPr>
      <w:r>
        <w:rPr>
          <w:szCs w:val="21"/>
        </w:rPr>
        <w:t>螺帽扳手，7 mm，1个</w:t>
      </w:r>
    </w:p>
    <w:p>
      <w:pPr>
        <w:spacing w:line="360" w:lineRule="auto"/>
        <w:ind w:left="1418"/>
        <w:jc w:val="left"/>
        <w:rPr>
          <w:szCs w:val="21"/>
        </w:rPr>
      </w:pPr>
      <w:r>
        <w:rPr>
          <w:szCs w:val="21"/>
        </w:rPr>
        <w:t>管线切割器，1/8 到5/8 英寸外径管线，1个</w:t>
      </w:r>
    </w:p>
    <w:p>
      <w:pPr>
        <w:spacing w:line="360" w:lineRule="auto"/>
        <w:ind w:left="1418"/>
        <w:jc w:val="left"/>
        <w:rPr>
          <w:szCs w:val="21"/>
        </w:rPr>
      </w:pPr>
      <w:r>
        <w:rPr>
          <w:szCs w:val="21"/>
        </w:rPr>
        <w:t>探漏液，8 盎司(236 ml) 瓶，1瓶</w:t>
      </w:r>
    </w:p>
    <w:p>
      <w:pPr>
        <w:spacing w:line="360" w:lineRule="auto"/>
        <w:ind w:left="1418"/>
        <w:jc w:val="left"/>
        <w:rPr>
          <w:szCs w:val="21"/>
        </w:rPr>
      </w:pPr>
      <w:r>
        <w:rPr>
          <w:szCs w:val="21"/>
        </w:rPr>
        <w:t>螺丝刀，Torx T20，1个</w:t>
      </w:r>
    </w:p>
    <w:p>
      <w:pPr>
        <w:spacing w:line="360" w:lineRule="auto"/>
        <w:ind w:left="1418"/>
        <w:jc w:val="left"/>
        <w:rPr>
          <w:szCs w:val="21"/>
        </w:rPr>
      </w:pPr>
      <w:r>
        <w:rPr>
          <w:szCs w:val="21"/>
        </w:rPr>
        <w:t>螺丝刀，Torx T10，1个</w:t>
      </w:r>
    </w:p>
    <w:p>
      <w:pPr>
        <w:numPr>
          <w:ilvl w:val="2"/>
          <w:numId w:val="1"/>
        </w:numPr>
        <w:spacing w:line="360" w:lineRule="auto"/>
        <w:jc w:val="left"/>
        <w:rPr>
          <w:szCs w:val="21"/>
        </w:rPr>
      </w:pPr>
      <w:r>
        <w:rPr>
          <w:szCs w:val="21"/>
        </w:rPr>
        <w:t>备品备件，至少包括：</w:t>
      </w:r>
      <w:bookmarkStart w:id="2" w:name="OLE_LINK4"/>
      <w:bookmarkStart w:id="3" w:name="OLE_LINK5"/>
      <w:r>
        <w:rPr>
          <w:szCs w:val="21"/>
        </w:rPr>
        <w:t>螺纹口瓶盖和透明样品瓶套装，100/包1包；</w:t>
      </w:r>
      <w:bookmarkEnd w:id="2"/>
      <w:bookmarkEnd w:id="3"/>
      <w:r>
        <w:rPr>
          <w:szCs w:val="21"/>
        </w:rPr>
        <w:t>不粘连O形圈10/包 1包，</w:t>
      </w:r>
      <w:bookmarkStart w:id="4" w:name="OLE_LINK3"/>
      <w:bookmarkStart w:id="5" w:name="OLE_LINK2"/>
      <w:r>
        <w:rPr>
          <w:szCs w:val="21"/>
        </w:rPr>
        <w:t>石墨密封垫圈，适用320um 0.5mm 内径，10/包 1包；</w:t>
      </w:r>
      <w:bookmarkEnd w:id="4"/>
      <w:bookmarkEnd w:id="5"/>
      <w:r>
        <w:rPr>
          <w:szCs w:val="21"/>
        </w:rPr>
        <w:t>低流失不粘连进样隔垫, 50/包  1包；氧/水分捕集阱 1个；HP-5 30m, 0.32mm, 0.5u色谱柱色谱柱1根，DB-WAX 30m, 0.25mm, 0.25u色谱柱1根，DB-1701 30m, 0.32mm, 0.25u色谱柱1根。</w:t>
      </w:r>
    </w:p>
    <w:p>
      <w:pPr>
        <w:numPr>
          <w:ilvl w:val="0"/>
          <w:numId w:val="1"/>
        </w:numPr>
        <w:spacing w:line="360" w:lineRule="auto"/>
        <w:jc w:val="left"/>
        <w:rPr>
          <w:szCs w:val="21"/>
        </w:rPr>
      </w:pPr>
      <w:r>
        <w:rPr>
          <w:szCs w:val="21"/>
        </w:rPr>
        <w:t>售后服务与培训</w:t>
      </w:r>
    </w:p>
    <w:p>
      <w:pPr>
        <w:numPr>
          <w:ilvl w:val="1"/>
          <w:numId w:val="1"/>
        </w:numPr>
        <w:spacing w:line="360" w:lineRule="auto"/>
        <w:jc w:val="left"/>
        <w:rPr>
          <w:szCs w:val="21"/>
        </w:rPr>
      </w:pPr>
      <w:r>
        <w:rPr>
          <w:szCs w:val="21"/>
        </w:rPr>
        <w:t>供应商提供仪器的现场安装与调试，达到投标书承诺的技术指标。如果现场安装调试没有通过，用户有权要求退货并赔偿损失</w:t>
      </w:r>
    </w:p>
    <w:p>
      <w:pPr>
        <w:numPr>
          <w:ilvl w:val="1"/>
          <w:numId w:val="1"/>
        </w:numPr>
        <w:spacing w:line="360" w:lineRule="auto"/>
        <w:jc w:val="left"/>
        <w:rPr>
          <w:szCs w:val="21"/>
        </w:rPr>
      </w:pPr>
      <w:r>
        <w:rPr>
          <w:szCs w:val="21"/>
        </w:rPr>
        <w:t>仪器保修期自验收合格日起12个月。在保修期内，所有服务及配件全部免费</w:t>
      </w:r>
    </w:p>
    <w:p>
      <w:pPr>
        <w:numPr>
          <w:ilvl w:val="1"/>
          <w:numId w:val="1"/>
        </w:numPr>
        <w:spacing w:line="360" w:lineRule="auto"/>
        <w:jc w:val="left"/>
        <w:rPr>
          <w:szCs w:val="21"/>
        </w:rPr>
      </w:pPr>
      <w:r>
        <w:rPr>
          <w:szCs w:val="21"/>
        </w:rPr>
        <w:t>制造商在贵阳应设有维修站，有2名以上专职的维修工程师提供高效的售后服务，需提供制造商盖章的贵阳维修站联系人和联系方式，以供评标专家现场确认其真实性；</w:t>
      </w:r>
    </w:p>
    <w:p>
      <w:pPr>
        <w:numPr>
          <w:ilvl w:val="1"/>
          <w:numId w:val="1"/>
        </w:numPr>
        <w:spacing w:line="360" w:lineRule="auto"/>
        <w:jc w:val="left"/>
        <w:rPr>
          <w:szCs w:val="21"/>
        </w:rPr>
      </w:pPr>
      <w:r>
        <w:rPr>
          <w:szCs w:val="21"/>
        </w:rPr>
        <w:t>★进口设备制造商在西南地区有备件库，及时为用户提供各种备件（须在投标文件中出具制造商盖章的备件库介绍及照片）以及备件维修资质（须在投标文件中出具制造商盖章的中国商检评估认可的证明文件）</w:t>
      </w:r>
    </w:p>
    <w:p>
      <w:pPr>
        <w:numPr>
          <w:ilvl w:val="1"/>
          <w:numId w:val="1"/>
        </w:numPr>
        <w:spacing w:line="360" w:lineRule="auto"/>
        <w:jc w:val="left"/>
        <w:rPr>
          <w:szCs w:val="21"/>
        </w:rPr>
      </w:pPr>
      <w:r>
        <w:rPr>
          <w:szCs w:val="21"/>
        </w:rPr>
        <w:t>供应商在装机现场对用户进行基本操作培训</w:t>
      </w:r>
    </w:p>
    <w:p>
      <w:pPr>
        <w:numPr>
          <w:ilvl w:val="1"/>
          <w:numId w:val="1"/>
        </w:numPr>
        <w:spacing w:line="360" w:lineRule="auto"/>
        <w:jc w:val="left"/>
        <w:rPr>
          <w:szCs w:val="21"/>
        </w:rPr>
      </w:pPr>
      <w:r>
        <w:rPr>
          <w:szCs w:val="21"/>
        </w:rPr>
        <w:t>制造商能为用户在国内提供1个课程和上机实践培训名额</w:t>
      </w:r>
    </w:p>
    <w:p>
      <w:pPr>
        <w:numPr>
          <w:ilvl w:val="1"/>
          <w:numId w:val="1"/>
        </w:numPr>
        <w:spacing w:line="360" w:lineRule="auto"/>
        <w:jc w:val="left"/>
        <w:rPr>
          <w:szCs w:val="21"/>
        </w:rPr>
      </w:pPr>
      <w:r>
        <w:rPr>
          <w:szCs w:val="21"/>
        </w:rPr>
        <w:t>★制造商通过ISO9001售后服务体系认证，需提供制造商的ISO9001售后服务体系认证证书说明；</w:t>
      </w:r>
    </w:p>
    <w:p>
      <w:pPr>
        <w:numPr>
          <w:ilvl w:val="1"/>
          <w:numId w:val="1"/>
        </w:numPr>
        <w:spacing w:line="360" w:lineRule="auto"/>
        <w:jc w:val="left"/>
        <w:rPr>
          <w:b/>
          <w:bCs/>
          <w:szCs w:val="21"/>
        </w:rPr>
      </w:pPr>
      <w:r>
        <w:rPr>
          <w:szCs w:val="21"/>
        </w:rPr>
        <w:t>厂家免费负责设备的安装调试和培训，出具制造商针对本项目的产品授权书、技术参数确认函以及售后服务承诺书。</w:t>
      </w:r>
    </w:p>
    <w:p>
      <w:pPr>
        <w:spacing w:line="360" w:lineRule="auto"/>
        <w:jc w:val="left"/>
        <w:rPr>
          <w:b/>
          <w:bCs/>
          <w:szCs w:val="21"/>
        </w:rPr>
      </w:pPr>
      <w:r>
        <w:rPr>
          <w:rFonts w:hint="eastAsia"/>
          <w:b/>
          <w:bCs/>
          <w:szCs w:val="21"/>
        </w:rPr>
        <w:t>二、全自动</w:t>
      </w:r>
      <w:r>
        <w:rPr>
          <w:b/>
          <w:bCs/>
          <w:szCs w:val="21"/>
        </w:rPr>
        <w:t>吹扫捕集仪</w:t>
      </w:r>
    </w:p>
    <w:p>
      <w:pPr>
        <w:spacing w:line="360" w:lineRule="auto"/>
        <w:rPr>
          <w:szCs w:val="21"/>
        </w:rPr>
      </w:pPr>
      <w:r>
        <w:rPr>
          <w:szCs w:val="21"/>
        </w:rPr>
        <w:t>1.进样器位数：84位；样品瓶：40mL样品瓶</w:t>
      </w:r>
    </w:p>
    <w:p>
      <w:pPr>
        <w:spacing w:line="360" w:lineRule="auto"/>
        <w:rPr>
          <w:szCs w:val="21"/>
        </w:rPr>
      </w:pPr>
      <w:r>
        <w:rPr>
          <w:szCs w:val="21"/>
        </w:rPr>
        <w:t>2.液体处理</w:t>
      </w:r>
    </w:p>
    <w:p>
      <w:pPr>
        <w:spacing w:line="360" w:lineRule="auto"/>
        <w:rPr>
          <w:szCs w:val="21"/>
        </w:rPr>
      </w:pPr>
      <w:r>
        <w:rPr>
          <w:szCs w:val="21"/>
        </w:rPr>
        <w:t>3.样品液处理：样品注射器（27mL）具有1~25mL可变容量调节，1mL增量；</w:t>
      </w:r>
    </w:p>
    <w:p>
      <w:pPr>
        <w:spacing w:line="360" w:lineRule="auto"/>
        <w:rPr>
          <w:szCs w:val="21"/>
        </w:rPr>
      </w:pPr>
      <w:bookmarkStart w:id="6" w:name="OLE_LINK6"/>
      <w:r>
        <w:rPr>
          <w:szCs w:val="21"/>
        </w:rPr>
        <w:t>★</w:t>
      </w:r>
      <w:bookmarkEnd w:id="6"/>
      <w:r>
        <w:rPr>
          <w:szCs w:val="21"/>
        </w:rPr>
        <w:t>4.进样精度：＜1% RSD（n=7@5mL重量法测定）</w:t>
      </w:r>
    </w:p>
    <w:p>
      <w:pPr>
        <w:spacing w:line="360" w:lineRule="auto"/>
        <w:rPr>
          <w:szCs w:val="21"/>
        </w:rPr>
      </w:pPr>
      <w:r>
        <w:rPr>
          <w:szCs w:val="21"/>
        </w:rPr>
        <w:t>5.进样管路：玻璃，PEEK和Teflon管路进样，液体输送用外径1/16”（0.16cm）PEEK管</w:t>
      </w:r>
    </w:p>
    <w:p>
      <w:pPr>
        <w:spacing w:line="360" w:lineRule="auto"/>
        <w:rPr>
          <w:szCs w:val="21"/>
        </w:rPr>
      </w:pPr>
      <w:r>
        <w:rPr>
          <w:szCs w:val="21"/>
        </w:rPr>
        <w:t>★6.清洗：Extractasol甲醇清洗技术结合OptiRinse高温清洗技术对系统进行清洗</w:t>
      </w:r>
    </w:p>
    <w:p>
      <w:pPr>
        <w:spacing w:line="360" w:lineRule="auto"/>
        <w:rPr>
          <w:szCs w:val="21"/>
        </w:rPr>
      </w:pPr>
      <w:r>
        <w:rPr>
          <w:szCs w:val="21"/>
        </w:rPr>
        <w:t>7.仪器采用U型捕集阱技术，整个系统循环时间≤20分钟（包括自动进样、吹扫捕集和解析全过程）；可有效去除98％以上水汽，极性化合物不受影响；</w:t>
      </w:r>
    </w:p>
    <w:p>
      <w:pPr>
        <w:spacing w:line="360" w:lineRule="auto"/>
        <w:rPr>
          <w:szCs w:val="21"/>
        </w:rPr>
      </w:pPr>
      <w:r>
        <w:rPr>
          <w:szCs w:val="21"/>
        </w:rPr>
        <w:t>8.气体处理：</w:t>
      </w:r>
    </w:p>
    <w:p>
      <w:pPr>
        <w:spacing w:line="360" w:lineRule="auto"/>
        <w:rPr>
          <w:szCs w:val="21"/>
        </w:rPr>
      </w:pPr>
      <w:r>
        <w:rPr>
          <w:szCs w:val="21"/>
        </w:rPr>
        <w:t>9.电子质量流量控制器（MFC）：系统能够控制流量5~500mL/min之间调节</w:t>
      </w:r>
    </w:p>
    <w:p>
      <w:pPr>
        <w:spacing w:line="360" w:lineRule="auto"/>
        <w:rPr>
          <w:szCs w:val="21"/>
        </w:rPr>
      </w:pPr>
      <w:r>
        <w:rPr>
          <w:szCs w:val="21"/>
        </w:rPr>
        <w:t>10.电子压力监控：能够记录每个样品清洗和受热压力</w:t>
      </w:r>
    </w:p>
    <w:p>
      <w:pPr>
        <w:pStyle w:val="11"/>
        <w:autoSpaceDE w:val="0"/>
        <w:autoSpaceDN w:val="0"/>
        <w:adjustRightInd w:val="0"/>
        <w:spacing w:line="360" w:lineRule="auto"/>
        <w:ind w:firstLine="0" w:firstLineChars="0"/>
        <w:rPr>
          <w:rFonts w:ascii="Times New Roman" w:hAnsi="Times New Roman"/>
          <w:szCs w:val="21"/>
        </w:rPr>
      </w:pPr>
      <w:r>
        <w:rPr>
          <w:rFonts w:ascii="Times New Roman" w:hAnsi="Times New Roman"/>
          <w:szCs w:val="21"/>
        </w:rPr>
        <w:t>11.吹 扫 管：可同时做沙土及水的分析，标准配置5mL沙芯筛U型管、可选25 mL沙芯筛U型管、5mL\25mL针型管</w:t>
      </w:r>
    </w:p>
    <w:p>
      <w:pPr>
        <w:pStyle w:val="11"/>
        <w:autoSpaceDE w:val="0"/>
        <w:autoSpaceDN w:val="0"/>
        <w:adjustRightInd w:val="0"/>
        <w:spacing w:line="360" w:lineRule="auto"/>
        <w:ind w:firstLine="0" w:firstLineChars="0"/>
        <w:rPr>
          <w:rFonts w:ascii="Times New Roman" w:hAnsi="Times New Roman"/>
          <w:szCs w:val="21"/>
        </w:rPr>
      </w:pPr>
      <w:r>
        <w:rPr>
          <w:rFonts w:ascii="Times New Roman" w:hAnsi="Times New Roman"/>
          <w:szCs w:val="21"/>
        </w:rPr>
        <w:t>12.捕 集 管：可加热至350℃，冷却速度≥127℃/min，根据美国EPA标准设计，外径0.123±0.002</w:t>
      </w:r>
    </w:p>
    <w:p>
      <w:pPr>
        <w:pStyle w:val="11"/>
        <w:autoSpaceDE w:val="0"/>
        <w:autoSpaceDN w:val="0"/>
        <w:adjustRightInd w:val="0"/>
        <w:spacing w:line="360" w:lineRule="auto"/>
        <w:ind w:firstLine="0" w:firstLineChars="0"/>
        <w:rPr>
          <w:rFonts w:ascii="Times New Roman" w:hAnsi="Times New Roman"/>
          <w:szCs w:val="21"/>
        </w:rPr>
      </w:pPr>
      <w:r>
        <w:rPr>
          <w:rFonts w:ascii="Times New Roman" w:hAnsi="Times New Roman"/>
          <w:szCs w:val="21"/>
        </w:rPr>
        <w:t>13.解吸速率：800℃/min</w:t>
      </w:r>
    </w:p>
    <w:p>
      <w:pPr>
        <w:pStyle w:val="11"/>
        <w:autoSpaceDE w:val="0"/>
        <w:autoSpaceDN w:val="0"/>
        <w:adjustRightInd w:val="0"/>
        <w:spacing w:line="360" w:lineRule="auto"/>
        <w:ind w:firstLine="0" w:firstLineChars="0"/>
        <w:rPr>
          <w:rFonts w:ascii="Times New Roman" w:hAnsi="Times New Roman"/>
          <w:szCs w:val="21"/>
        </w:rPr>
      </w:pPr>
      <w:r>
        <w:rPr>
          <w:rFonts w:ascii="Times New Roman" w:hAnsi="Times New Roman"/>
          <w:szCs w:val="21"/>
        </w:rPr>
        <w:t>14.温度控制：在吹扫、干吹扫及烘干不同的模式时可独立控制温度</w:t>
      </w:r>
    </w:p>
    <w:p>
      <w:pPr>
        <w:pStyle w:val="11"/>
        <w:autoSpaceDE w:val="0"/>
        <w:autoSpaceDN w:val="0"/>
        <w:adjustRightInd w:val="0"/>
        <w:spacing w:line="360" w:lineRule="auto"/>
        <w:ind w:firstLine="0" w:firstLineChars="0"/>
        <w:rPr>
          <w:rFonts w:ascii="Times New Roman" w:hAnsi="Times New Roman"/>
          <w:szCs w:val="21"/>
        </w:rPr>
      </w:pPr>
      <w:r>
        <w:rPr>
          <w:rFonts w:ascii="Times New Roman" w:hAnsi="Times New Roman"/>
          <w:szCs w:val="21"/>
        </w:rPr>
        <w:t>15.流量控制：流量调解范围5mL/min- 500mL/min，配有电子压力检测器</w:t>
      </w:r>
    </w:p>
    <w:p>
      <w:pPr>
        <w:spacing w:line="360" w:lineRule="auto"/>
        <w:rPr>
          <w:b/>
          <w:bCs/>
          <w:szCs w:val="21"/>
        </w:rPr>
      </w:pPr>
      <w:r>
        <w:rPr>
          <w:rFonts w:hint="eastAsia"/>
          <w:b/>
          <w:bCs/>
          <w:szCs w:val="21"/>
        </w:rPr>
        <w:t>三、</w:t>
      </w:r>
      <w:r>
        <w:rPr>
          <w:b/>
          <w:bCs/>
          <w:szCs w:val="21"/>
        </w:rPr>
        <w:t>气相色谱-质谱仪</w:t>
      </w:r>
    </w:p>
    <w:p>
      <w:pPr>
        <w:spacing w:line="360" w:lineRule="auto"/>
        <w:rPr>
          <w:szCs w:val="21"/>
        </w:rPr>
      </w:pPr>
      <w:r>
        <w:rPr>
          <w:szCs w:val="21"/>
        </w:rPr>
        <w:t>①．基本要求</w:t>
      </w:r>
    </w:p>
    <w:p>
      <w:pPr>
        <w:spacing w:line="360" w:lineRule="auto"/>
        <w:rPr>
          <w:szCs w:val="21"/>
        </w:rPr>
      </w:pPr>
      <w:r>
        <w:rPr>
          <w:szCs w:val="21"/>
        </w:rPr>
        <w:t>1.适用于水、土壤、血液、体液等介质中挥发性、半挥发性有机物的定性和定量分析。</w:t>
      </w:r>
    </w:p>
    <w:p>
      <w:pPr>
        <w:spacing w:line="360" w:lineRule="auto"/>
        <w:rPr>
          <w:szCs w:val="21"/>
        </w:rPr>
      </w:pPr>
      <w:r>
        <w:rPr>
          <w:szCs w:val="21"/>
        </w:rPr>
        <w:t>2.能分析测定复杂基质下的各种复杂混合物，同时满足定性和定量的要求。</w:t>
      </w:r>
    </w:p>
    <w:p>
      <w:pPr>
        <w:spacing w:line="360" w:lineRule="auto"/>
        <w:rPr>
          <w:szCs w:val="21"/>
        </w:rPr>
      </w:pPr>
      <w:r>
        <w:rPr>
          <w:szCs w:val="21"/>
        </w:rPr>
        <w:t>②．主要技术参数</w:t>
      </w:r>
    </w:p>
    <w:p>
      <w:pPr>
        <w:spacing w:line="360" w:lineRule="auto"/>
        <w:rPr>
          <w:b/>
          <w:szCs w:val="21"/>
        </w:rPr>
      </w:pPr>
      <w:r>
        <w:rPr>
          <w:b/>
          <w:szCs w:val="21"/>
        </w:rPr>
        <w:t>1.工作环境条件</w:t>
      </w:r>
    </w:p>
    <w:p>
      <w:pPr>
        <w:spacing w:line="360" w:lineRule="auto"/>
        <w:rPr>
          <w:szCs w:val="21"/>
        </w:rPr>
      </w:pPr>
      <w:r>
        <w:rPr>
          <w:szCs w:val="21"/>
        </w:rPr>
        <w:t>1.1电源：220V，50Hz</w:t>
      </w:r>
    </w:p>
    <w:p>
      <w:pPr>
        <w:spacing w:line="360" w:lineRule="auto"/>
        <w:rPr>
          <w:szCs w:val="21"/>
        </w:rPr>
      </w:pPr>
      <w:r>
        <w:rPr>
          <w:szCs w:val="21"/>
        </w:rPr>
        <w:t>1.2温度：操作环境15˚C-33˚C或更好</w:t>
      </w:r>
    </w:p>
    <w:p>
      <w:pPr>
        <w:spacing w:line="360" w:lineRule="auto"/>
        <w:rPr>
          <w:szCs w:val="21"/>
        </w:rPr>
      </w:pPr>
      <w:r>
        <w:rPr>
          <w:szCs w:val="21"/>
        </w:rPr>
        <w:t>1.3湿度：相对湿度：20-80%或更好。</w:t>
      </w:r>
    </w:p>
    <w:p>
      <w:pPr>
        <w:spacing w:line="360" w:lineRule="auto"/>
        <w:rPr>
          <w:b/>
          <w:szCs w:val="21"/>
        </w:rPr>
      </w:pPr>
      <w:r>
        <w:rPr>
          <w:b/>
          <w:szCs w:val="21"/>
        </w:rPr>
        <w:t>2. 技术规格</w:t>
      </w:r>
    </w:p>
    <w:p>
      <w:pPr>
        <w:spacing w:line="360" w:lineRule="auto"/>
        <w:rPr>
          <w:b/>
          <w:szCs w:val="21"/>
        </w:rPr>
      </w:pPr>
      <w:r>
        <w:rPr>
          <w:b/>
          <w:szCs w:val="21"/>
        </w:rPr>
        <w:t>2. 1 色谱性能</w:t>
      </w:r>
    </w:p>
    <w:p>
      <w:pPr>
        <w:spacing w:line="360" w:lineRule="auto"/>
        <w:rPr>
          <w:szCs w:val="21"/>
        </w:rPr>
      </w:pPr>
      <w:r>
        <w:rPr>
          <w:szCs w:val="21"/>
        </w:rPr>
        <w:t>2.1.1 保留时间重现性&lt; 0.008% 或&lt; 0.0008 min</w:t>
      </w:r>
    </w:p>
    <w:p>
      <w:pPr>
        <w:spacing w:line="360" w:lineRule="auto"/>
        <w:rPr>
          <w:szCs w:val="21"/>
        </w:rPr>
      </w:pPr>
      <w:r>
        <w:rPr>
          <w:szCs w:val="21"/>
        </w:rPr>
        <w:t>2.1.2 峰面积重现性&lt; 1% RSD</w:t>
      </w:r>
    </w:p>
    <w:p>
      <w:pPr>
        <w:spacing w:line="360" w:lineRule="auto"/>
        <w:rPr>
          <w:szCs w:val="21"/>
        </w:rPr>
      </w:pPr>
      <w:r>
        <w:rPr>
          <w:rFonts w:hint="eastAsia" w:ascii="仿宋_GB2312" w:hAnsi="仿宋_GB2312" w:eastAsia="仿宋_GB2312" w:cs="仿宋_GB2312"/>
          <w:szCs w:val="21"/>
        </w:rPr>
        <w:t>★</w:t>
      </w:r>
      <w:r>
        <w:rPr>
          <w:szCs w:val="21"/>
        </w:rPr>
        <w:t>2.1.3  压力控制精度: 0.001 psi，需提供仪器显示面板上psi控制在小数点后第三位变动的照片证明</w:t>
      </w:r>
    </w:p>
    <w:p>
      <w:pPr>
        <w:spacing w:line="360" w:lineRule="auto"/>
        <w:rPr>
          <w:szCs w:val="21"/>
        </w:rPr>
      </w:pPr>
      <w:r>
        <w:rPr>
          <w:szCs w:val="21"/>
        </w:rPr>
        <w:t>2.1.4  可以安装六个EPC 模块，提供16 个通道的EPC 控制</w:t>
      </w:r>
    </w:p>
    <w:p>
      <w:pPr>
        <w:spacing w:line="360" w:lineRule="auto"/>
        <w:rPr>
          <w:szCs w:val="21"/>
        </w:rPr>
      </w:pPr>
      <w:r>
        <w:rPr>
          <w:szCs w:val="21"/>
        </w:rPr>
        <w:t>2.1.5  具有4种色谱柱流量控制模式：恒压模式和梯度压力（三阶梯度）模式，恒流模式或梯度流量（三阶梯度）模式</w:t>
      </w:r>
    </w:p>
    <w:p>
      <w:pPr>
        <w:spacing w:line="360" w:lineRule="auto"/>
        <w:rPr>
          <w:szCs w:val="21"/>
        </w:rPr>
      </w:pPr>
      <w:r>
        <w:rPr>
          <w:szCs w:val="21"/>
        </w:rPr>
        <w:t>2.1.6 可以同时获取4个检测器信号</w:t>
      </w:r>
    </w:p>
    <w:p>
      <w:pPr>
        <w:spacing w:line="360" w:lineRule="auto"/>
        <w:rPr>
          <w:szCs w:val="21"/>
        </w:rPr>
      </w:pPr>
      <w:r>
        <w:rPr>
          <w:szCs w:val="21"/>
        </w:rPr>
        <w:t>2.1.7 标准化的大气压和温度补偿，即使实验室环境有变化时，检测结果也不会有改变</w:t>
      </w:r>
    </w:p>
    <w:p>
      <w:pPr>
        <w:spacing w:line="360" w:lineRule="auto"/>
        <w:rPr>
          <w:szCs w:val="21"/>
        </w:rPr>
      </w:pPr>
      <w:r>
        <w:rPr>
          <w:szCs w:val="21"/>
        </w:rPr>
        <w:t>2.1.8  可对时钟时间编程，设定未来事件，最多可以设定550 个时间事件</w:t>
      </w:r>
    </w:p>
    <w:p>
      <w:pPr>
        <w:spacing w:line="360" w:lineRule="auto"/>
        <w:rPr>
          <w:szCs w:val="21"/>
        </w:rPr>
      </w:pPr>
      <w:r>
        <w:rPr>
          <w:rFonts w:hint="eastAsia" w:ascii="仿宋_GB2312" w:hAnsi="仿宋_GB2312" w:eastAsia="仿宋_GB2312" w:cs="仿宋_GB2312"/>
          <w:szCs w:val="21"/>
        </w:rPr>
        <w:t>★</w:t>
      </w:r>
      <w:r>
        <w:rPr>
          <w:szCs w:val="21"/>
        </w:rPr>
        <w:t>2.1.9  微板流路控制系统，通过该技术可以实现色谱柱柱前、柱中、柱后反吹，可具备换柱子不卸真空功能，需提供微板流路控制技术的公开发行的文献证明</w:t>
      </w:r>
    </w:p>
    <w:p>
      <w:pPr>
        <w:numPr>
          <w:ilvl w:val="1"/>
          <w:numId w:val="2"/>
        </w:numPr>
        <w:spacing w:after="200" w:line="360" w:lineRule="auto"/>
        <w:rPr>
          <w:b/>
          <w:szCs w:val="21"/>
        </w:rPr>
      </w:pPr>
      <w:r>
        <w:rPr>
          <w:b/>
          <w:szCs w:val="21"/>
        </w:rPr>
        <w:t>柱温箱</w:t>
      </w:r>
    </w:p>
    <w:p>
      <w:pPr>
        <w:spacing w:line="360" w:lineRule="auto"/>
        <w:rPr>
          <w:szCs w:val="21"/>
        </w:rPr>
      </w:pPr>
      <w:r>
        <w:rPr>
          <w:szCs w:val="21"/>
        </w:rPr>
        <w:t>2.2.1 操作温度：室温以上4˚C-450˚C</w:t>
      </w:r>
    </w:p>
    <w:p>
      <w:pPr>
        <w:spacing w:line="360" w:lineRule="auto"/>
        <w:rPr>
          <w:szCs w:val="21"/>
        </w:rPr>
      </w:pPr>
      <w:r>
        <w:rPr>
          <w:szCs w:val="21"/>
        </w:rPr>
        <w:t>2.2.2 温度设定值精度：0.1°C</w:t>
      </w:r>
    </w:p>
    <w:p>
      <w:pPr>
        <w:spacing w:line="360" w:lineRule="auto"/>
        <w:rPr>
          <w:szCs w:val="21"/>
        </w:rPr>
      </w:pPr>
      <w:r>
        <w:rPr>
          <w:szCs w:val="21"/>
        </w:rPr>
        <w:t>2.2.3 扩展功能：具有GC+GC功能，双柱箱设计</w:t>
      </w:r>
    </w:p>
    <w:p>
      <w:pPr>
        <w:spacing w:line="360" w:lineRule="auto"/>
        <w:rPr>
          <w:szCs w:val="21"/>
        </w:rPr>
      </w:pPr>
      <w:r>
        <w:rPr>
          <w:szCs w:val="21"/>
        </w:rPr>
        <w:t>2.2.4  支持19阶柱箱升温梯度，20 个恒温平台</w:t>
      </w:r>
    </w:p>
    <w:p>
      <w:pPr>
        <w:spacing w:line="360" w:lineRule="auto"/>
        <w:rPr>
          <w:szCs w:val="21"/>
        </w:rPr>
      </w:pPr>
      <w:r>
        <w:rPr>
          <w:rFonts w:hint="eastAsia" w:ascii="仿宋_GB2312" w:hAnsi="仿宋_GB2312" w:eastAsia="仿宋_GB2312" w:cs="仿宋_GB2312"/>
          <w:szCs w:val="21"/>
        </w:rPr>
        <w:t>★</w:t>
      </w:r>
      <w:r>
        <w:rPr>
          <w:szCs w:val="21"/>
        </w:rPr>
        <w:t>2.2.5 最大升温速度可拓展至：1200˚C/min，需提供公开发行的文献进行支持</w:t>
      </w:r>
    </w:p>
    <w:p>
      <w:pPr>
        <w:spacing w:line="360" w:lineRule="auto"/>
        <w:rPr>
          <w:szCs w:val="21"/>
        </w:rPr>
      </w:pPr>
      <w:r>
        <w:rPr>
          <w:szCs w:val="21"/>
        </w:rPr>
        <w:t>2.2.6 降温模式：具有快速降温模式和慢速降温模式，方便方法开发，从450°C到50°C最快小于220s</w:t>
      </w:r>
    </w:p>
    <w:p>
      <w:pPr>
        <w:spacing w:line="360" w:lineRule="auto"/>
        <w:rPr>
          <w:szCs w:val="21"/>
        </w:rPr>
      </w:pPr>
      <w:r>
        <w:rPr>
          <w:szCs w:val="21"/>
        </w:rPr>
        <w:t>2.2.7 温度稳定性：&lt;0.01˚C/1˚C环境变化</w:t>
      </w:r>
    </w:p>
    <w:p>
      <w:pPr>
        <w:spacing w:line="360" w:lineRule="auto"/>
        <w:rPr>
          <w:b/>
          <w:szCs w:val="21"/>
        </w:rPr>
      </w:pPr>
      <w:r>
        <w:rPr>
          <w:b/>
          <w:szCs w:val="21"/>
        </w:rPr>
        <w:t>2.3毛细柱分流/不分流进样口（S/SL）</w:t>
      </w:r>
    </w:p>
    <w:p>
      <w:pPr>
        <w:spacing w:line="360" w:lineRule="auto"/>
        <w:rPr>
          <w:szCs w:val="21"/>
        </w:rPr>
      </w:pPr>
      <w:r>
        <w:rPr>
          <w:szCs w:val="21"/>
        </w:rPr>
        <w:t>2.3.1最高使用温度：400 °C</w:t>
      </w:r>
    </w:p>
    <w:p>
      <w:pPr>
        <w:spacing w:line="360" w:lineRule="auto"/>
        <w:rPr>
          <w:szCs w:val="21"/>
        </w:rPr>
      </w:pPr>
      <w:r>
        <w:rPr>
          <w:rFonts w:hint="eastAsia" w:ascii="仿宋_GB2312" w:hAnsi="仿宋_GB2312" w:eastAsia="仿宋_GB2312" w:cs="仿宋_GB2312"/>
          <w:szCs w:val="21"/>
        </w:rPr>
        <w:t>★</w:t>
      </w:r>
      <w:r>
        <w:rPr>
          <w:szCs w:val="21"/>
        </w:rPr>
        <w:t>2.3.2  进样口和检测器分离的快速扳转进样口系统，更换衬管无需要拆卸螺丝，需提供制造商产品使用说明书截图做证明文件</w:t>
      </w:r>
    </w:p>
    <w:p>
      <w:pPr>
        <w:spacing w:line="360" w:lineRule="auto"/>
        <w:rPr>
          <w:szCs w:val="21"/>
        </w:rPr>
      </w:pPr>
      <w:r>
        <w:rPr>
          <w:szCs w:val="21"/>
        </w:rPr>
        <w:t>2.3.3  EPC压力可设定范围： 0-100 psi。</w:t>
      </w:r>
    </w:p>
    <w:p>
      <w:pPr>
        <w:spacing w:line="360" w:lineRule="auto"/>
        <w:rPr>
          <w:szCs w:val="21"/>
        </w:rPr>
      </w:pPr>
      <w:r>
        <w:rPr>
          <w:szCs w:val="21"/>
        </w:rPr>
        <w:t>2.3.4隔垫吹扫流量电子压力/流量控制，压力控制精度: 0.001 psi</w:t>
      </w:r>
    </w:p>
    <w:p>
      <w:pPr>
        <w:spacing w:line="360" w:lineRule="auto"/>
        <w:rPr>
          <w:szCs w:val="21"/>
        </w:rPr>
      </w:pPr>
      <w:r>
        <w:rPr>
          <w:szCs w:val="21"/>
        </w:rPr>
        <w:t xml:space="preserve">2.3.5分流比：7000:1 </w:t>
      </w:r>
    </w:p>
    <w:p>
      <w:pPr>
        <w:spacing w:line="360" w:lineRule="auto"/>
        <w:rPr>
          <w:szCs w:val="21"/>
        </w:rPr>
      </w:pPr>
      <w:r>
        <w:rPr>
          <w:szCs w:val="21"/>
        </w:rPr>
        <w:t>2.3.6载气节省模式可以减少气体消耗而不影响仪器的性能</w:t>
      </w:r>
    </w:p>
    <w:p>
      <w:pPr>
        <w:spacing w:line="360" w:lineRule="auto"/>
        <w:rPr>
          <w:szCs w:val="21"/>
        </w:rPr>
      </w:pPr>
      <w:r>
        <w:rPr>
          <w:szCs w:val="21"/>
        </w:rPr>
        <w:t xml:space="preserve">2.3.7总流量设定范围：N2: 从0 到200 mL/min，H2: 或He：从0 到1250 mL/min                                            </w:t>
      </w:r>
    </w:p>
    <w:p>
      <w:pPr>
        <w:spacing w:line="360" w:lineRule="auto"/>
        <w:rPr>
          <w:b/>
          <w:szCs w:val="21"/>
        </w:rPr>
      </w:pPr>
      <w:r>
        <w:rPr>
          <w:b/>
          <w:szCs w:val="21"/>
        </w:rPr>
        <w:t>2.4 自动进样器</w:t>
      </w:r>
    </w:p>
    <w:p>
      <w:pPr>
        <w:spacing w:line="360" w:lineRule="auto"/>
        <w:rPr>
          <w:szCs w:val="21"/>
        </w:rPr>
      </w:pPr>
      <w:r>
        <w:rPr>
          <w:szCs w:val="21"/>
        </w:rPr>
        <w:t>2.4.1 自定位“即插即用”式，拆卸方便，便于进样口维护</w:t>
      </w:r>
    </w:p>
    <w:p>
      <w:pPr>
        <w:spacing w:line="360" w:lineRule="auto"/>
        <w:rPr>
          <w:szCs w:val="21"/>
        </w:rPr>
      </w:pPr>
      <w:r>
        <w:rPr>
          <w:szCs w:val="21"/>
        </w:rPr>
        <w:t>2.4.2 快速注射技术，进样速度：＜100 毫秒</w:t>
      </w:r>
    </w:p>
    <w:p>
      <w:pPr>
        <w:spacing w:line="360" w:lineRule="auto"/>
        <w:rPr>
          <w:szCs w:val="21"/>
        </w:rPr>
      </w:pPr>
      <w:r>
        <w:rPr>
          <w:szCs w:val="21"/>
        </w:rPr>
        <w:t>2.4.3 进样体积：0.01 μL-50.0 μL</w:t>
      </w:r>
    </w:p>
    <w:p>
      <w:pPr>
        <w:spacing w:line="360" w:lineRule="auto"/>
        <w:rPr>
          <w:color w:val="000000"/>
          <w:szCs w:val="21"/>
        </w:rPr>
      </w:pPr>
      <w:r>
        <w:rPr>
          <w:rFonts w:hint="eastAsia" w:ascii="仿宋_GB2312" w:hAnsi="仿宋_GB2312" w:eastAsia="仿宋_GB2312" w:cs="仿宋_GB2312"/>
          <w:szCs w:val="21"/>
        </w:rPr>
        <w:t>★</w:t>
      </w:r>
      <w:r>
        <w:rPr>
          <w:color w:val="000000"/>
          <w:szCs w:val="21"/>
        </w:rPr>
        <w:t>2.4.4样品数量：≥50位样品位，需提供仪器厂商的自动进样器的技术说明文件</w:t>
      </w:r>
    </w:p>
    <w:p>
      <w:pPr>
        <w:spacing w:line="360" w:lineRule="auto"/>
        <w:rPr>
          <w:szCs w:val="21"/>
        </w:rPr>
      </w:pPr>
      <w:r>
        <w:rPr>
          <w:szCs w:val="21"/>
        </w:rPr>
        <w:t>2.4.5进样量线性：≥99%</w:t>
      </w:r>
    </w:p>
    <w:p>
      <w:pPr>
        <w:spacing w:line="360" w:lineRule="auto"/>
        <w:rPr>
          <w:szCs w:val="21"/>
        </w:rPr>
      </w:pPr>
      <w:r>
        <w:rPr>
          <w:szCs w:val="21"/>
        </w:rPr>
        <w:t>2.4.6自动进样针可以自行调节进样深度，重叠进样，节省时间，提高效率</w:t>
      </w:r>
    </w:p>
    <w:p>
      <w:pPr>
        <w:spacing w:line="360" w:lineRule="auto"/>
        <w:rPr>
          <w:szCs w:val="21"/>
        </w:rPr>
      </w:pPr>
      <w:r>
        <w:rPr>
          <w:szCs w:val="21"/>
        </w:rPr>
        <w:t>2.4.7具有自动稀释、柱前衍生和加热等扩展功能</w:t>
      </w:r>
    </w:p>
    <w:p>
      <w:pPr>
        <w:spacing w:line="360" w:lineRule="auto"/>
        <w:rPr>
          <w:b/>
          <w:szCs w:val="21"/>
        </w:rPr>
      </w:pPr>
      <w:r>
        <w:rPr>
          <w:b/>
          <w:szCs w:val="21"/>
        </w:rPr>
        <w:t>2.5质谱检测器</w:t>
      </w:r>
    </w:p>
    <w:p>
      <w:pPr>
        <w:spacing w:line="360" w:lineRule="auto"/>
        <w:rPr>
          <w:b/>
          <w:szCs w:val="21"/>
        </w:rPr>
      </w:pPr>
      <w:r>
        <w:rPr>
          <w:b/>
          <w:szCs w:val="21"/>
        </w:rPr>
        <w:t>2.5.1离子源</w:t>
      </w:r>
    </w:p>
    <w:p>
      <w:pPr>
        <w:spacing w:line="360" w:lineRule="auto"/>
        <w:rPr>
          <w:szCs w:val="21"/>
        </w:rPr>
      </w:pPr>
      <w:r>
        <w:rPr>
          <w:szCs w:val="21"/>
        </w:rPr>
        <w:t>2.5.1.1  离子化方式：EI电离源</w:t>
      </w:r>
    </w:p>
    <w:p>
      <w:pPr>
        <w:spacing w:line="360" w:lineRule="auto"/>
        <w:rPr>
          <w:szCs w:val="21"/>
        </w:rPr>
      </w:pPr>
      <w:r>
        <w:rPr>
          <w:szCs w:val="21"/>
        </w:rPr>
        <w:t>2.5.1.2  离子源类型: 整体成型的EI离子源</w:t>
      </w:r>
    </w:p>
    <w:p>
      <w:pPr>
        <w:spacing w:line="360" w:lineRule="auto"/>
        <w:rPr>
          <w:szCs w:val="21"/>
        </w:rPr>
      </w:pPr>
      <w:r>
        <w:rPr>
          <w:rFonts w:hint="eastAsia" w:ascii="仿宋_GB2312" w:hAnsi="仿宋_GB2312" w:eastAsia="仿宋_GB2312" w:cs="仿宋_GB2312"/>
          <w:szCs w:val="21"/>
        </w:rPr>
        <w:t>★</w:t>
      </w:r>
      <w:r>
        <w:rPr>
          <w:szCs w:val="21"/>
        </w:rPr>
        <w:t>2.5.1.3  离子化能量: 5-241 eV任意可调</w:t>
      </w:r>
      <w:r>
        <w:rPr>
          <w:color w:val="000000"/>
          <w:szCs w:val="21"/>
        </w:rPr>
        <w:t>，需提供仪器厂商发布的仪器参数确认函</w:t>
      </w:r>
    </w:p>
    <w:p>
      <w:pPr>
        <w:spacing w:line="360" w:lineRule="auto"/>
        <w:rPr>
          <w:szCs w:val="21"/>
        </w:rPr>
      </w:pPr>
      <w:r>
        <w:rPr>
          <w:rFonts w:hint="eastAsia" w:ascii="仿宋_GB2312" w:hAnsi="仿宋_GB2312" w:eastAsia="仿宋_GB2312" w:cs="仿宋_GB2312"/>
          <w:szCs w:val="21"/>
        </w:rPr>
        <w:t>★</w:t>
      </w:r>
      <w:r>
        <w:rPr>
          <w:szCs w:val="21"/>
        </w:rPr>
        <w:t>2.5.1.4  离子化电流: 0-315 uA</w:t>
      </w:r>
      <w:r>
        <w:rPr>
          <w:color w:val="000000"/>
          <w:szCs w:val="21"/>
        </w:rPr>
        <w:t>，需提供仪器厂商发布的仪器参数确认函</w:t>
      </w:r>
    </w:p>
    <w:p>
      <w:pPr>
        <w:spacing w:line="360" w:lineRule="auto"/>
        <w:rPr>
          <w:szCs w:val="21"/>
        </w:rPr>
      </w:pPr>
      <w:r>
        <w:rPr>
          <w:szCs w:val="21"/>
        </w:rPr>
        <w:t>2.5.1.5  传输线温度: 100-350 ℃</w:t>
      </w:r>
    </w:p>
    <w:p>
      <w:pPr>
        <w:spacing w:line="360" w:lineRule="auto"/>
        <w:rPr>
          <w:szCs w:val="21"/>
        </w:rPr>
      </w:pPr>
      <w:r>
        <w:rPr>
          <w:szCs w:val="21"/>
        </w:rPr>
        <w:t>2.5.1.6  离子源温度: 150-350 ℃</w:t>
      </w:r>
    </w:p>
    <w:p>
      <w:pPr>
        <w:spacing w:line="360" w:lineRule="auto"/>
        <w:rPr>
          <w:b/>
          <w:szCs w:val="21"/>
        </w:rPr>
      </w:pPr>
      <w:r>
        <w:rPr>
          <w:szCs w:val="21"/>
        </w:rPr>
        <w:t>2.5.1.7  灯丝：EI为双灯丝自动切换，灯丝位于离子源两侧</w:t>
      </w:r>
    </w:p>
    <w:p>
      <w:pPr>
        <w:spacing w:line="360" w:lineRule="auto"/>
        <w:rPr>
          <w:b/>
          <w:szCs w:val="21"/>
        </w:rPr>
      </w:pPr>
      <w:r>
        <w:rPr>
          <w:b/>
          <w:szCs w:val="21"/>
        </w:rPr>
        <w:t>2.5.2  质量分析器</w:t>
      </w:r>
    </w:p>
    <w:p>
      <w:pPr>
        <w:spacing w:line="360" w:lineRule="auto"/>
        <w:rPr>
          <w:szCs w:val="21"/>
        </w:rPr>
      </w:pPr>
      <w:r>
        <w:rPr>
          <w:szCs w:val="21"/>
        </w:rPr>
        <w:t>2.5.2.1质量分析器：四极杆质量分析器或飞行时间管质量分析器。</w:t>
      </w:r>
    </w:p>
    <w:p>
      <w:pPr>
        <w:spacing w:line="360" w:lineRule="auto"/>
        <w:rPr>
          <w:szCs w:val="21"/>
        </w:rPr>
      </w:pPr>
      <w:r>
        <w:rPr>
          <w:rFonts w:hint="eastAsia" w:ascii="仿宋_GB2312" w:hAnsi="仿宋_GB2312" w:eastAsia="仿宋_GB2312" w:cs="仿宋_GB2312"/>
          <w:szCs w:val="21"/>
        </w:rPr>
        <w:t>★</w:t>
      </w:r>
      <w:r>
        <w:rPr>
          <w:szCs w:val="21"/>
        </w:rPr>
        <w:t>2.5.2.2 四极杆质量分析器要求：整体成形石英镀金共轭双曲面四极杆</w:t>
      </w:r>
      <w:r>
        <w:rPr>
          <w:color w:val="000000"/>
          <w:szCs w:val="21"/>
        </w:rPr>
        <w:t>，需提供双曲面四级杆的照片或彩页证明</w:t>
      </w:r>
    </w:p>
    <w:p>
      <w:pPr>
        <w:spacing w:line="360" w:lineRule="auto"/>
        <w:rPr>
          <w:color w:val="000000"/>
          <w:szCs w:val="21"/>
        </w:rPr>
      </w:pPr>
      <w:r>
        <w:rPr>
          <w:rFonts w:hint="eastAsia" w:ascii="仿宋_GB2312" w:hAnsi="仿宋_GB2312" w:eastAsia="仿宋_GB2312" w:cs="仿宋_GB2312"/>
          <w:szCs w:val="21"/>
        </w:rPr>
        <w:t>★</w:t>
      </w:r>
      <w:r>
        <w:rPr>
          <w:szCs w:val="21"/>
        </w:rPr>
        <w:t>2.5.2.3 质量分析器控制要求：可独立加热控温</w:t>
      </w:r>
      <w:r>
        <w:rPr>
          <w:color w:val="000000"/>
          <w:szCs w:val="21"/>
        </w:rPr>
        <w:t>，需提供仪器厂商发布的仪器参数确认函</w:t>
      </w:r>
    </w:p>
    <w:p>
      <w:pPr>
        <w:spacing w:line="360" w:lineRule="auto"/>
        <w:rPr>
          <w:color w:val="000000"/>
          <w:szCs w:val="21"/>
        </w:rPr>
      </w:pPr>
      <w:r>
        <w:rPr>
          <w:rFonts w:hint="eastAsia" w:ascii="仿宋_GB2312" w:hAnsi="仿宋_GB2312" w:eastAsia="仿宋_GB2312" w:cs="仿宋_GB2312"/>
          <w:szCs w:val="21"/>
        </w:rPr>
        <w:t>★</w:t>
      </w:r>
      <w:r>
        <w:rPr>
          <w:szCs w:val="21"/>
        </w:rPr>
        <w:t>2.5.2.4 质量分析器控温范围： 106-200℃</w:t>
      </w:r>
      <w:bookmarkStart w:id="7" w:name="OLE_LINK1"/>
      <w:r>
        <w:rPr>
          <w:color w:val="000000"/>
          <w:szCs w:val="21"/>
        </w:rPr>
        <w:t>，需提供仪器厂商发布的仪器参数确认函</w:t>
      </w:r>
    </w:p>
    <w:p>
      <w:pPr>
        <w:spacing w:line="360" w:lineRule="auto"/>
        <w:rPr>
          <w:szCs w:val="21"/>
        </w:rPr>
      </w:pPr>
      <w:r>
        <w:rPr>
          <w:rFonts w:hint="eastAsia" w:ascii="仿宋_GB2312" w:hAnsi="仿宋_GB2312" w:eastAsia="仿宋_GB2312" w:cs="仿宋_GB2312"/>
          <w:szCs w:val="21"/>
        </w:rPr>
        <w:t>★</w:t>
      </w:r>
      <w:r>
        <w:rPr>
          <w:szCs w:val="21"/>
        </w:rPr>
        <w:t>2.5.2.</w:t>
      </w:r>
      <w:bookmarkEnd w:id="7"/>
      <w:r>
        <w:rPr>
          <w:szCs w:val="21"/>
        </w:rPr>
        <w:t>5 质量分析器保护装置：为避免预四极杆带来的进一步污染，不接受预四极杆作为去中心粒子的设计方式，采用T-K（Turner-Kruger）透镜去中心粒子污染</w:t>
      </w:r>
      <w:r>
        <w:rPr>
          <w:color w:val="000000"/>
          <w:szCs w:val="21"/>
        </w:rPr>
        <w:t>，需提供仪器厂商发布的T-K透镜设计说明</w:t>
      </w:r>
    </w:p>
    <w:p>
      <w:pPr>
        <w:spacing w:line="360" w:lineRule="auto"/>
        <w:rPr>
          <w:szCs w:val="21"/>
        </w:rPr>
      </w:pPr>
      <w:r>
        <w:rPr>
          <w:szCs w:val="21"/>
        </w:rPr>
        <w:t>2.5.2.6质量范围：2-1000 amu，质量轴分辨率：单位质量可调</w:t>
      </w:r>
    </w:p>
    <w:p>
      <w:pPr>
        <w:spacing w:line="360" w:lineRule="auto"/>
        <w:rPr>
          <w:b/>
          <w:szCs w:val="21"/>
        </w:rPr>
      </w:pPr>
      <w:r>
        <w:rPr>
          <w:szCs w:val="21"/>
        </w:rPr>
        <w:t>2.5.2.7 质量轴稳定性：优于0.10 amu/48hrs</w:t>
      </w:r>
    </w:p>
    <w:p>
      <w:pPr>
        <w:spacing w:line="360" w:lineRule="auto"/>
        <w:rPr>
          <w:b/>
          <w:szCs w:val="21"/>
        </w:rPr>
      </w:pPr>
      <w:r>
        <w:rPr>
          <w:b/>
          <w:szCs w:val="21"/>
        </w:rPr>
        <w:t>2.5.3 检测器：配备长寿命三通道电子倍增器(EM) 的三重离轴检测器</w:t>
      </w:r>
    </w:p>
    <w:p>
      <w:pPr>
        <w:spacing w:line="360" w:lineRule="auto"/>
        <w:rPr>
          <w:b/>
          <w:szCs w:val="21"/>
        </w:rPr>
      </w:pPr>
      <w:r>
        <w:rPr>
          <w:b/>
          <w:szCs w:val="21"/>
        </w:rPr>
        <w:t>2.5.4 仪器性能</w:t>
      </w:r>
    </w:p>
    <w:p>
      <w:pPr>
        <w:spacing w:line="360" w:lineRule="auto"/>
        <w:rPr>
          <w:szCs w:val="21"/>
        </w:rPr>
      </w:pPr>
      <w:r>
        <w:rPr>
          <w:szCs w:val="21"/>
        </w:rPr>
        <w:t>2.5.4.1 动态范围(电子)：10</w:t>
      </w:r>
      <w:r>
        <w:rPr>
          <w:szCs w:val="21"/>
          <w:vertAlign w:val="superscript"/>
        </w:rPr>
        <w:t>6</w:t>
      </w:r>
    </w:p>
    <w:p>
      <w:pPr>
        <w:spacing w:line="360" w:lineRule="auto"/>
        <w:rPr>
          <w:szCs w:val="21"/>
        </w:rPr>
      </w:pPr>
      <w:r>
        <w:rPr>
          <w:szCs w:val="21"/>
        </w:rPr>
        <w:t>2.5.4.2扫描速度(电子)：12500 amu/s</w:t>
      </w:r>
    </w:p>
    <w:p>
      <w:pPr>
        <w:spacing w:line="360" w:lineRule="auto"/>
        <w:rPr>
          <w:szCs w:val="21"/>
        </w:rPr>
      </w:pPr>
      <w:r>
        <w:rPr>
          <w:szCs w:val="21"/>
        </w:rPr>
        <w:t>2.5.4.3 SIM：60离子×100个组</w:t>
      </w:r>
    </w:p>
    <w:p>
      <w:pPr>
        <w:spacing w:line="360" w:lineRule="auto"/>
        <w:rPr>
          <w:szCs w:val="21"/>
        </w:rPr>
      </w:pPr>
      <w:r>
        <w:rPr>
          <w:szCs w:val="21"/>
        </w:rPr>
        <w:t>2.5.4.4  真空泵系统：255 L/sec (大抽数分子涡轮泵)</w:t>
      </w:r>
    </w:p>
    <w:p>
      <w:pPr>
        <w:spacing w:line="360" w:lineRule="auto"/>
        <w:rPr>
          <w:szCs w:val="21"/>
        </w:rPr>
      </w:pPr>
      <w:r>
        <w:rPr>
          <w:szCs w:val="21"/>
        </w:rPr>
        <w:t>2.5.4.5 流量：4 ml/min (标准涡轮泵)</w:t>
      </w:r>
    </w:p>
    <w:p>
      <w:pPr>
        <w:spacing w:line="360" w:lineRule="auto"/>
        <w:rPr>
          <w:szCs w:val="21"/>
        </w:rPr>
      </w:pPr>
      <w:r>
        <w:rPr>
          <w:szCs w:val="21"/>
        </w:rPr>
        <w:t>2.5.4.6 灵敏度（验收指标）：用30m长0.25mm内径0.25um膜厚的毛细柱现场验收，进样1 μL 浓度为1 pg/μL 的OFN 标样，扫描质量范围50 到300 u，提取离子272。</w:t>
      </w:r>
    </w:p>
    <w:p>
      <w:pPr>
        <w:spacing w:line="360" w:lineRule="auto"/>
        <w:rPr>
          <w:szCs w:val="21"/>
        </w:rPr>
      </w:pPr>
      <w:r>
        <w:rPr>
          <w:szCs w:val="21"/>
        </w:rPr>
        <w:t>全扫描信噪比：1pg八氟萘（OFN）,信/噪比≥550：1</w:t>
      </w:r>
    </w:p>
    <w:p>
      <w:pPr>
        <w:spacing w:line="360" w:lineRule="auto"/>
        <w:rPr>
          <w:szCs w:val="21"/>
        </w:rPr>
      </w:pPr>
      <w:bookmarkStart w:id="8" w:name="OLE_LINK8"/>
      <w:r>
        <w:rPr>
          <w:szCs w:val="21"/>
        </w:rPr>
        <w:t>2.5.4.</w:t>
      </w:r>
      <w:bookmarkEnd w:id="8"/>
      <w:r>
        <w:rPr>
          <w:szCs w:val="21"/>
        </w:rPr>
        <w:t>7 SIM最低检测限：24fg八氟萘（OFN），验收指标。</w:t>
      </w:r>
    </w:p>
    <w:p>
      <w:pPr>
        <w:spacing w:line="360" w:lineRule="auto"/>
        <w:rPr>
          <w:b/>
          <w:szCs w:val="21"/>
        </w:rPr>
      </w:pPr>
      <w:r>
        <w:rPr>
          <w:b/>
          <w:szCs w:val="21"/>
        </w:rPr>
        <w:t>2.6   数据处理系统</w:t>
      </w:r>
    </w:p>
    <w:p>
      <w:pPr>
        <w:spacing w:line="360" w:lineRule="auto"/>
        <w:rPr>
          <w:szCs w:val="21"/>
        </w:rPr>
      </w:pPr>
      <w:r>
        <w:rPr>
          <w:szCs w:val="21"/>
        </w:rPr>
        <w:t>2.6.1工作站可同时或独立控制气相色谱仪的质谱和色谱两部分。色谱工作站、质谱工作站之间的数据传输全部依靠自身安装的网卡实现。</w:t>
      </w:r>
    </w:p>
    <w:p>
      <w:pPr>
        <w:spacing w:line="360" w:lineRule="auto"/>
        <w:rPr>
          <w:szCs w:val="21"/>
        </w:rPr>
      </w:pPr>
      <w:r>
        <w:rPr>
          <w:szCs w:val="21"/>
        </w:rPr>
        <w:t>2.6.2  工作软件（仪器控制及数据处理）：原装色谱、质谱工作站。中/英文可选者可优先考虑。</w:t>
      </w:r>
    </w:p>
    <w:p>
      <w:pPr>
        <w:spacing w:line="360" w:lineRule="auto"/>
        <w:rPr>
          <w:szCs w:val="21"/>
        </w:rPr>
      </w:pPr>
      <w:r>
        <w:rPr>
          <w:szCs w:val="21"/>
        </w:rPr>
        <w:t>2.6.3  手动/自动调谐，数据采集，数据检索，分析结果报告，定量分析及谱库检索功能。</w:t>
      </w:r>
    </w:p>
    <w:p>
      <w:pPr>
        <w:spacing w:line="360" w:lineRule="auto"/>
        <w:rPr>
          <w:szCs w:val="21"/>
        </w:rPr>
      </w:pPr>
      <w:r>
        <w:rPr>
          <w:szCs w:val="21"/>
        </w:rPr>
        <w:t>2.6.4数据分析软件应包括常规数据和符合EPA 要求的专用环境数据处理等多种分析模式。两种模式通过软件配置互相转换，均能独立工作。</w:t>
      </w:r>
    </w:p>
    <w:p>
      <w:pPr>
        <w:spacing w:line="360" w:lineRule="auto"/>
        <w:rPr>
          <w:szCs w:val="21"/>
        </w:rPr>
      </w:pPr>
      <w:r>
        <w:rPr>
          <w:szCs w:val="21"/>
        </w:rPr>
        <w:t>2.6.5 操作环境：Windows 7专业版软件。</w:t>
      </w:r>
    </w:p>
    <w:p>
      <w:pPr>
        <w:spacing w:line="360" w:lineRule="auto"/>
        <w:rPr>
          <w:szCs w:val="21"/>
        </w:rPr>
      </w:pPr>
      <w:r>
        <w:rPr>
          <w:szCs w:val="21"/>
        </w:rPr>
        <w:t>2.6.6  谱库：NIST17库（24万张以上）</w:t>
      </w:r>
    </w:p>
    <w:p>
      <w:pPr>
        <w:spacing w:line="360" w:lineRule="auto"/>
        <w:rPr>
          <w:szCs w:val="21"/>
        </w:rPr>
      </w:pPr>
      <w:r>
        <w:rPr>
          <w:rFonts w:hint="eastAsia" w:ascii="仿宋_GB2312" w:hAnsi="仿宋_GB2312" w:eastAsia="仿宋_GB2312" w:cs="仿宋_GB2312"/>
          <w:szCs w:val="21"/>
        </w:rPr>
        <w:t>★</w:t>
      </w:r>
      <w:r>
        <w:rPr>
          <w:szCs w:val="21"/>
        </w:rPr>
        <w:t>2.6.7 气相色谱-质谱具有保留时间锁定（RTL）功能。此功能通过软件自动调整仪器工作参数，在五个不同条件下进样，分析锁定目标化合物而实现，需提供仪器厂商提供的同系列产品设计中保留时间锁定功能的公开文献证明材料</w:t>
      </w:r>
    </w:p>
    <w:p>
      <w:pPr>
        <w:spacing w:line="360" w:lineRule="auto"/>
        <w:rPr>
          <w:szCs w:val="21"/>
        </w:rPr>
      </w:pPr>
      <w:r>
        <w:rPr>
          <w:szCs w:val="21"/>
        </w:rPr>
        <w:t>2.6.8   质谱数据处理软件可依据保留时间锁定谱库当中标准保留时间和质谱信息对样品当中可能存在的目标化合物进行自动搜寻,并显示搜寻结果.搜寻结果应显示每个化合物的实测保留时间与谱库当中其标准保留时间的偏差, 定量及确认离子之间的标准丰度比与实测丰度比等以供使用者准确定性。</w:t>
      </w:r>
    </w:p>
    <w:p>
      <w:pPr>
        <w:spacing w:line="360" w:lineRule="auto"/>
        <w:rPr>
          <w:szCs w:val="21"/>
        </w:rPr>
      </w:pPr>
      <w:r>
        <w:rPr>
          <w:szCs w:val="21"/>
        </w:rPr>
        <w:t>2.7.9具有电子方法功能：可直接对已有的GC/MS分析方法通过网络进行转换直接使用</w:t>
      </w:r>
    </w:p>
    <w:p>
      <w:pPr>
        <w:spacing w:line="360" w:lineRule="auto"/>
        <w:rPr>
          <w:szCs w:val="21"/>
        </w:rPr>
      </w:pPr>
      <w:r>
        <w:rPr>
          <w:szCs w:val="21"/>
        </w:rPr>
        <w:t>2.7.10硬件：原装进口品牌质谱专用计算机，双核CPU：2GB RAM，≥500GB硬盘， CD-RW或DVD-RW, 液晶显示器，HP 激光打印机。</w:t>
      </w:r>
    </w:p>
    <w:p>
      <w:pPr>
        <w:spacing w:line="360" w:lineRule="auto"/>
        <w:rPr>
          <w:b/>
          <w:szCs w:val="21"/>
        </w:rPr>
      </w:pPr>
      <w:r>
        <w:rPr>
          <w:b/>
          <w:szCs w:val="21"/>
        </w:rPr>
        <w:t>3配置清单</w:t>
      </w:r>
    </w:p>
    <w:p>
      <w:pPr>
        <w:spacing w:line="360" w:lineRule="auto"/>
        <w:rPr>
          <w:szCs w:val="21"/>
        </w:rPr>
      </w:pPr>
      <w:r>
        <w:rPr>
          <w:szCs w:val="21"/>
        </w:rPr>
        <w:t>3.1气相色谱仪质谱主</w:t>
      </w:r>
      <w:r>
        <w:rPr>
          <w:rFonts w:hint="eastAsia"/>
          <w:szCs w:val="21"/>
        </w:rPr>
        <w:t xml:space="preserve"> </w:t>
      </w:r>
      <w:r>
        <w:rPr>
          <w:szCs w:val="21"/>
        </w:rPr>
        <w:t>机 （含EI源1套，软件工作站1套）  1套</w:t>
      </w:r>
    </w:p>
    <w:p>
      <w:pPr>
        <w:spacing w:line="360" w:lineRule="auto"/>
        <w:rPr>
          <w:szCs w:val="21"/>
        </w:rPr>
      </w:pPr>
      <w:r>
        <w:rPr>
          <w:szCs w:val="21"/>
        </w:rPr>
        <w:t>3.2 S/SL进样口2套</w:t>
      </w:r>
    </w:p>
    <w:p>
      <w:pPr>
        <w:spacing w:line="360" w:lineRule="auto"/>
        <w:rPr>
          <w:szCs w:val="21"/>
        </w:rPr>
      </w:pPr>
      <w:r>
        <w:rPr>
          <w:szCs w:val="21"/>
        </w:rPr>
        <w:t>3.3 50位自动进样器  1套</w:t>
      </w:r>
    </w:p>
    <w:p>
      <w:pPr>
        <w:spacing w:line="360" w:lineRule="auto"/>
        <w:rPr>
          <w:szCs w:val="21"/>
        </w:rPr>
      </w:pPr>
      <w:r>
        <w:rPr>
          <w:szCs w:val="21"/>
        </w:rPr>
        <w:t>3.4 NIST2014质谱库   1套</w:t>
      </w:r>
    </w:p>
    <w:p>
      <w:pPr>
        <w:spacing w:line="360" w:lineRule="auto"/>
        <w:rPr>
          <w:szCs w:val="21"/>
        </w:rPr>
      </w:pPr>
      <w:r>
        <w:rPr>
          <w:szCs w:val="21"/>
        </w:rPr>
        <w:t>3.5耗材：</w:t>
      </w:r>
    </w:p>
    <w:p>
      <w:pPr>
        <w:spacing w:line="360" w:lineRule="auto"/>
        <w:rPr>
          <w:szCs w:val="21"/>
        </w:rPr>
      </w:pPr>
      <w:r>
        <w:rPr>
          <w:szCs w:val="21"/>
        </w:rPr>
        <w:t>3.5.1样品瓶100个</w:t>
      </w:r>
    </w:p>
    <w:p>
      <w:pPr>
        <w:spacing w:line="360" w:lineRule="auto"/>
        <w:rPr>
          <w:szCs w:val="21"/>
        </w:rPr>
      </w:pPr>
      <w:r>
        <w:rPr>
          <w:szCs w:val="21"/>
        </w:rPr>
        <w:t>3.5.2  氮气气捕集阱  1个</w:t>
      </w:r>
    </w:p>
    <w:p>
      <w:pPr>
        <w:spacing w:line="360" w:lineRule="auto"/>
        <w:rPr>
          <w:szCs w:val="21"/>
        </w:rPr>
      </w:pPr>
      <w:r>
        <w:rPr>
          <w:szCs w:val="21"/>
        </w:rPr>
        <w:t>3.5.3  低流失进样隔垫50个</w:t>
      </w:r>
    </w:p>
    <w:p>
      <w:pPr>
        <w:spacing w:line="360" w:lineRule="auto"/>
        <w:rPr>
          <w:szCs w:val="21"/>
        </w:rPr>
      </w:pPr>
      <w:r>
        <w:rPr>
          <w:szCs w:val="21"/>
        </w:rPr>
        <w:t>3.5.4  通用分流/不分流分流衬管1根</w:t>
      </w:r>
    </w:p>
    <w:p>
      <w:pPr>
        <w:spacing w:line="360" w:lineRule="auto"/>
        <w:rPr>
          <w:szCs w:val="21"/>
        </w:rPr>
      </w:pPr>
      <w:r>
        <w:rPr>
          <w:szCs w:val="21"/>
        </w:rPr>
        <w:t>3.5.7  灯丝 2根</w:t>
      </w:r>
    </w:p>
    <w:p>
      <w:pPr>
        <w:spacing w:line="360" w:lineRule="auto"/>
        <w:rPr>
          <w:szCs w:val="21"/>
        </w:rPr>
      </w:pPr>
      <w:r>
        <w:rPr>
          <w:szCs w:val="21"/>
        </w:rPr>
        <w:t>3.5.8质谱接口螺帽1个</w:t>
      </w:r>
    </w:p>
    <w:p>
      <w:pPr>
        <w:spacing w:line="360" w:lineRule="auto"/>
        <w:rPr>
          <w:szCs w:val="21"/>
        </w:rPr>
      </w:pPr>
      <w:r>
        <w:rPr>
          <w:szCs w:val="21"/>
        </w:rPr>
        <w:t>3.5.9石墨密封垫(质谱检测器用) 10个</w:t>
      </w:r>
    </w:p>
    <w:p>
      <w:pPr>
        <w:spacing w:line="360" w:lineRule="auto"/>
        <w:rPr>
          <w:szCs w:val="21"/>
        </w:rPr>
      </w:pPr>
      <w:r>
        <w:rPr>
          <w:szCs w:val="21"/>
        </w:rPr>
        <w:t>3.5.10 泵油1瓶</w:t>
      </w:r>
    </w:p>
    <w:p>
      <w:pPr>
        <w:spacing w:line="360" w:lineRule="auto"/>
        <w:rPr>
          <w:szCs w:val="21"/>
          <w:highlight w:val="yellow"/>
        </w:rPr>
      </w:pPr>
      <w:r>
        <w:rPr>
          <w:szCs w:val="21"/>
        </w:rPr>
        <w:t>3.6  DB-624 UI 30m, 0.25mm, 1.40u色谱柱一根，HP-5MS 30m, 0.25mm, 0.25u色谱柱一根</w:t>
      </w:r>
    </w:p>
    <w:p>
      <w:pPr>
        <w:spacing w:line="360" w:lineRule="auto"/>
        <w:rPr>
          <w:szCs w:val="21"/>
        </w:rPr>
      </w:pPr>
      <w:r>
        <w:rPr>
          <w:szCs w:val="21"/>
        </w:rPr>
        <w:t>3.7 备件：</w:t>
      </w:r>
    </w:p>
    <w:p>
      <w:pPr>
        <w:spacing w:line="360" w:lineRule="auto"/>
        <w:rPr>
          <w:szCs w:val="21"/>
        </w:rPr>
      </w:pPr>
      <w:r>
        <w:rPr>
          <w:szCs w:val="21"/>
        </w:rPr>
        <w:t>1/8 英寸黄铜螺帽和密封圈套件, 20个/包，1 包</w:t>
      </w:r>
    </w:p>
    <w:p>
      <w:pPr>
        <w:spacing w:line="360" w:lineRule="auto"/>
        <w:rPr>
          <w:szCs w:val="21"/>
        </w:rPr>
      </w:pPr>
      <w:r>
        <w:rPr>
          <w:szCs w:val="21"/>
        </w:rPr>
        <w:t>1/8 英寸螺帽盖，黄铜6/包，1包</w:t>
      </w:r>
    </w:p>
    <w:p>
      <w:pPr>
        <w:spacing w:line="360" w:lineRule="auto"/>
        <w:rPr>
          <w:szCs w:val="21"/>
        </w:rPr>
      </w:pPr>
      <w:r>
        <w:rPr>
          <w:szCs w:val="21"/>
        </w:rPr>
        <w:t>1/8 英寸三通，黄铜2/包，2包</w:t>
      </w:r>
    </w:p>
    <w:p>
      <w:pPr>
        <w:spacing w:line="360" w:lineRule="auto"/>
        <w:rPr>
          <w:szCs w:val="21"/>
        </w:rPr>
      </w:pPr>
      <w:r>
        <w:rPr>
          <w:szCs w:val="21"/>
        </w:rPr>
        <w:t>铜管，1/8 英寸，50 英尺，1根</w:t>
      </w:r>
    </w:p>
    <w:p>
      <w:pPr>
        <w:spacing w:line="360" w:lineRule="auto"/>
        <w:rPr>
          <w:szCs w:val="21"/>
        </w:rPr>
      </w:pPr>
      <w:r>
        <w:rPr>
          <w:szCs w:val="21"/>
        </w:rPr>
        <w:t>开口扳手，1/4 和5/16 英寸，1个</w:t>
      </w:r>
    </w:p>
    <w:p>
      <w:pPr>
        <w:spacing w:line="360" w:lineRule="auto"/>
        <w:rPr>
          <w:szCs w:val="21"/>
        </w:rPr>
      </w:pPr>
      <w:r>
        <w:rPr>
          <w:szCs w:val="21"/>
        </w:rPr>
        <w:t>开口扳手，7/16 和9/16 英寸，1个</w:t>
      </w:r>
    </w:p>
    <w:p>
      <w:pPr>
        <w:spacing w:line="360" w:lineRule="auto"/>
        <w:rPr>
          <w:szCs w:val="21"/>
        </w:rPr>
      </w:pPr>
      <w:r>
        <w:rPr>
          <w:szCs w:val="21"/>
        </w:rPr>
        <w:t>扳手，1/2 英寸和7/16 英寸，1个</w:t>
      </w:r>
    </w:p>
    <w:p>
      <w:pPr>
        <w:spacing w:line="360" w:lineRule="auto"/>
        <w:rPr>
          <w:szCs w:val="21"/>
        </w:rPr>
      </w:pPr>
      <w:r>
        <w:rPr>
          <w:szCs w:val="21"/>
        </w:rPr>
        <w:t>开口扳手，7/16 和3/8 英寸，1个</w:t>
      </w:r>
    </w:p>
    <w:p>
      <w:pPr>
        <w:spacing w:line="360" w:lineRule="auto"/>
        <w:rPr>
          <w:szCs w:val="21"/>
        </w:rPr>
      </w:pPr>
      <w:r>
        <w:rPr>
          <w:szCs w:val="21"/>
        </w:rPr>
        <w:t>螺帽扳手，7 mm，1个</w:t>
      </w:r>
    </w:p>
    <w:p>
      <w:pPr>
        <w:spacing w:line="360" w:lineRule="auto"/>
        <w:rPr>
          <w:szCs w:val="21"/>
        </w:rPr>
      </w:pPr>
      <w:r>
        <w:rPr>
          <w:szCs w:val="21"/>
        </w:rPr>
        <w:t>管线切割器，1/8 到5/8 英寸外径管线，1个</w:t>
      </w:r>
    </w:p>
    <w:p>
      <w:pPr>
        <w:spacing w:line="360" w:lineRule="auto"/>
        <w:rPr>
          <w:szCs w:val="21"/>
        </w:rPr>
      </w:pPr>
      <w:r>
        <w:rPr>
          <w:szCs w:val="21"/>
        </w:rPr>
        <w:t>探漏液，8 盎司(236 ml) 瓶，1瓶</w:t>
      </w:r>
    </w:p>
    <w:p>
      <w:pPr>
        <w:spacing w:line="360" w:lineRule="auto"/>
        <w:rPr>
          <w:szCs w:val="21"/>
        </w:rPr>
      </w:pPr>
      <w:r>
        <w:rPr>
          <w:szCs w:val="21"/>
        </w:rPr>
        <w:t>螺丝刀，Torx T20，1个</w:t>
      </w:r>
    </w:p>
    <w:p>
      <w:pPr>
        <w:spacing w:line="360" w:lineRule="auto"/>
        <w:rPr>
          <w:szCs w:val="21"/>
        </w:rPr>
      </w:pPr>
      <w:r>
        <w:rPr>
          <w:szCs w:val="21"/>
        </w:rPr>
        <w:t>螺丝刀，Torx T10，1个</w:t>
      </w:r>
    </w:p>
    <w:p>
      <w:pPr>
        <w:spacing w:line="360" w:lineRule="auto"/>
        <w:rPr>
          <w:szCs w:val="21"/>
        </w:rPr>
      </w:pPr>
      <w:r>
        <w:rPr>
          <w:szCs w:val="21"/>
        </w:rPr>
        <w:t xml:space="preserve">3.8  计算机(Win7专业版预装正本软件SP1，Intel® Xeon® E3-1225v3 (3.20 GHz, 8 MB cache, 4 cores)处理器，8G内存，500G硬盘，21.5寸显示器)、品牌激光打印机1套, </w:t>
      </w:r>
    </w:p>
    <w:p>
      <w:pPr>
        <w:spacing w:line="360" w:lineRule="auto"/>
        <w:rPr>
          <w:szCs w:val="21"/>
        </w:rPr>
      </w:pPr>
      <w:r>
        <w:rPr>
          <w:szCs w:val="21"/>
        </w:rPr>
        <w:t xml:space="preserve"> 3.9  配备高纯氦气氦气钢瓶和减压阀1套，纯度＞99.999％</w:t>
      </w:r>
    </w:p>
    <w:p>
      <w:pPr>
        <w:spacing w:line="360" w:lineRule="auto"/>
        <w:rPr>
          <w:b/>
          <w:bCs/>
          <w:szCs w:val="21"/>
        </w:rPr>
      </w:pPr>
      <w:r>
        <w:rPr>
          <w:b/>
          <w:bCs/>
          <w:szCs w:val="21"/>
        </w:rPr>
        <w:t>售后服务与培训</w:t>
      </w:r>
      <w:r>
        <w:rPr>
          <w:rFonts w:hint="eastAsia"/>
          <w:b/>
          <w:bCs/>
          <w:szCs w:val="21"/>
        </w:rPr>
        <w:t>：</w:t>
      </w:r>
    </w:p>
    <w:p>
      <w:pPr>
        <w:spacing w:line="360" w:lineRule="auto"/>
        <w:rPr>
          <w:szCs w:val="21"/>
        </w:rPr>
      </w:pPr>
      <w:r>
        <w:rPr>
          <w:szCs w:val="21"/>
        </w:rPr>
        <w:t>1 供应商提供仪器的现场安装与调试，达到投标书承诺的技术指标。如果现场安装调试没有通过，用户有权要求退货并赔偿损失</w:t>
      </w:r>
    </w:p>
    <w:p>
      <w:pPr>
        <w:spacing w:line="360" w:lineRule="auto"/>
        <w:rPr>
          <w:szCs w:val="21"/>
        </w:rPr>
      </w:pPr>
      <w:r>
        <w:rPr>
          <w:szCs w:val="21"/>
        </w:rPr>
        <w:t>2 仪器保修期自验收合格日起12个月。在保修期内，所有服务及配件全部免费</w:t>
      </w:r>
    </w:p>
    <w:p>
      <w:pPr>
        <w:spacing w:line="360" w:lineRule="auto"/>
        <w:rPr>
          <w:szCs w:val="21"/>
        </w:rPr>
      </w:pPr>
      <w:r>
        <w:rPr>
          <w:szCs w:val="21"/>
        </w:rPr>
        <w:t>3 制造商在成都应设有维修站，有2名以上专职的维修工程师提供高效的售后服务；</w:t>
      </w:r>
    </w:p>
    <w:p>
      <w:pPr>
        <w:spacing w:line="360" w:lineRule="auto"/>
        <w:rPr>
          <w:szCs w:val="21"/>
        </w:rPr>
      </w:pPr>
      <w:r>
        <w:rPr>
          <w:szCs w:val="21"/>
        </w:rPr>
        <w:t>★</w:t>
      </w:r>
      <w:r>
        <w:rPr>
          <w:rFonts w:hint="eastAsia"/>
          <w:szCs w:val="21"/>
        </w:rPr>
        <w:t xml:space="preserve"> 4 </w:t>
      </w:r>
      <w:r>
        <w:rPr>
          <w:szCs w:val="21"/>
        </w:rPr>
        <w:t>进口设备制造商在西南地区有备件库，及时为用户提供各种备件（须在投标文件中出具制造商盖章的备件库介绍及照片）以及备件维修资质（须在投标文件中出具制造商盖章的中国商检评估认可的证明文件）</w:t>
      </w:r>
    </w:p>
    <w:p>
      <w:pPr>
        <w:spacing w:line="360" w:lineRule="auto"/>
        <w:rPr>
          <w:szCs w:val="21"/>
        </w:rPr>
      </w:pPr>
      <w:r>
        <w:rPr>
          <w:szCs w:val="21"/>
        </w:rPr>
        <w:t>5 供应商在装机现场对用户进行基本操作培训</w:t>
      </w:r>
    </w:p>
    <w:p>
      <w:pPr>
        <w:spacing w:line="360" w:lineRule="auto"/>
        <w:rPr>
          <w:szCs w:val="21"/>
        </w:rPr>
      </w:pPr>
      <w:r>
        <w:rPr>
          <w:szCs w:val="21"/>
        </w:rPr>
        <w:t>6 制造商能为用户在国内提供1个课程和上机实践培训名额</w:t>
      </w:r>
    </w:p>
    <w:p>
      <w:pPr>
        <w:spacing w:line="360" w:lineRule="auto"/>
        <w:rPr>
          <w:szCs w:val="21"/>
        </w:rPr>
      </w:pPr>
      <w:r>
        <w:rPr>
          <w:szCs w:val="21"/>
        </w:rPr>
        <w:t>★</w:t>
      </w:r>
      <w:r>
        <w:rPr>
          <w:rFonts w:hint="eastAsia"/>
          <w:szCs w:val="21"/>
        </w:rPr>
        <w:t xml:space="preserve"> </w:t>
      </w:r>
      <w:r>
        <w:rPr>
          <w:szCs w:val="21"/>
        </w:rPr>
        <w:t>7 制造商通过ISO9001售后服务体系认证，需提供制造商的ISO9001售后服务体系认证证书说明；</w:t>
      </w:r>
    </w:p>
    <w:p>
      <w:pPr>
        <w:spacing w:line="360" w:lineRule="auto"/>
        <w:rPr>
          <w:szCs w:val="21"/>
        </w:rPr>
      </w:pPr>
      <w:r>
        <w:rPr>
          <w:szCs w:val="21"/>
        </w:rPr>
        <w:t>8 厂家免费负责设备的安装调试和培训，出具制造商针对本项目的产品授权书、技术参数确认函以及售后服务承诺书。</w:t>
      </w:r>
    </w:p>
    <w:p>
      <w:pPr>
        <w:spacing w:line="360" w:lineRule="auto"/>
        <w:jc w:val="left"/>
        <w:rPr>
          <w:b/>
          <w:szCs w:val="21"/>
        </w:rPr>
      </w:pPr>
      <w:r>
        <w:rPr>
          <w:rFonts w:hint="eastAsia"/>
          <w:b/>
          <w:szCs w:val="21"/>
        </w:rPr>
        <w:t>四、</w:t>
      </w:r>
      <w:r>
        <w:rPr>
          <w:b/>
          <w:szCs w:val="21"/>
        </w:rPr>
        <w:t>电感耦合等离子体发射光谱仪</w:t>
      </w:r>
    </w:p>
    <w:p>
      <w:pPr>
        <w:spacing w:line="360" w:lineRule="auto"/>
        <w:rPr>
          <w:color w:val="1D1B11"/>
          <w:kern w:val="0"/>
          <w:szCs w:val="21"/>
        </w:rPr>
      </w:pPr>
      <w:r>
        <w:rPr>
          <w:color w:val="1D1B11"/>
          <w:kern w:val="0"/>
          <w:szCs w:val="21"/>
        </w:rPr>
        <w:t>1、工作条件：</w:t>
      </w:r>
    </w:p>
    <w:p>
      <w:pPr>
        <w:spacing w:line="360" w:lineRule="auto"/>
        <w:rPr>
          <w:color w:val="1D1B11"/>
          <w:kern w:val="0"/>
          <w:szCs w:val="21"/>
        </w:rPr>
      </w:pPr>
      <w:r>
        <w:rPr>
          <w:color w:val="1D1B11"/>
          <w:kern w:val="0"/>
          <w:szCs w:val="21"/>
        </w:rPr>
        <w:t>1.1 适于在气温+15℃～+35℃，相对湿度20-80％的环境条件下长期连续运行；</w:t>
      </w:r>
    </w:p>
    <w:p>
      <w:pPr>
        <w:spacing w:line="360" w:lineRule="auto"/>
        <w:rPr>
          <w:color w:val="1D1B11"/>
          <w:kern w:val="0"/>
          <w:szCs w:val="21"/>
        </w:rPr>
      </w:pPr>
      <w:r>
        <w:rPr>
          <w:color w:val="1D1B11"/>
          <w:kern w:val="0"/>
          <w:szCs w:val="21"/>
        </w:rPr>
        <w:t>1.2 适于在交流电源相电压为230V±10％，频率50/60Hz的中国电网条件下长期正常工作；若仪器系统不能满足本要求，供应商须提供解决问题的优质、适用、经济的技术方案和设施。所需要费用计入投标价格中；</w:t>
      </w:r>
    </w:p>
    <w:p>
      <w:pPr>
        <w:spacing w:line="360" w:lineRule="auto"/>
        <w:rPr>
          <w:color w:val="1D1B11"/>
          <w:kern w:val="0"/>
          <w:szCs w:val="21"/>
        </w:rPr>
      </w:pPr>
      <w:r>
        <w:rPr>
          <w:color w:val="1D1B11"/>
          <w:kern w:val="0"/>
          <w:szCs w:val="21"/>
        </w:rPr>
        <w:t>1.3 配置的电器插头须符合中国相关标准，否则提供与插头相匹配的插座，并提供适当数量的备品。</w:t>
      </w:r>
    </w:p>
    <w:p>
      <w:pPr>
        <w:spacing w:line="360" w:lineRule="auto"/>
        <w:rPr>
          <w:color w:val="1D1B11"/>
          <w:kern w:val="0"/>
          <w:szCs w:val="21"/>
        </w:rPr>
      </w:pPr>
      <w:r>
        <w:rPr>
          <w:color w:val="1D1B11"/>
          <w:kern w:val="0"/>
          <w:szCs w:val="21"/>
        </w:rPr>
        <w:t>2、设备用途:主要应用于各类样品中主量、微量及痕量元素的定性、半定量和定量分析。</w:t>
      </w:r>
    </w:p>
    <w:p>
      <w:pPr>
        <w:spacing w:line="360" w:lineRule="auto"/>
        <w:rPr>
          <w:color w:val="1D1B11"/>
          <w:kern w:val="0"/>
          <w:szCs w:val="21"/>
        </w:rPr>
      </w:pPr>
      <w:r>
        <w:rPr>
          <w:color w:val="1D1B11"/>
          <w:kern w:val="0"/>
          <w:szCs w:val="21"/>
        </w:rPr>
        <w:t>3、技术规格：</w:t>
      </w:r>
    </w:p>
    <w:p>
      <w:pPr>
        <w:spacing w:line="360" w:lineRule="auto"/>
        <w:rPr>
          <w:color w:val="1D1B11"/>
          <w:kern w:val="0"/>
          <w:szCs w:val="21"/>
        </w:rPr>
      </w:pPr>
      <w:r>
        <w:rPr>
          <w:color w:val="1D1B11"/>
          <w:kern w:val="0"/>
          <w:szCs w:val="21"/>
        </w:rPr>
        <w:t>3.1技术规格:</w:t>
      </w:r>
    </w:p>
    <w:p>
      <w:pPr>
        <w:spacing w:line="360" w:lineRule="auto"/>
        <w:rPr>
          <w:color w:val="1D1B11"/>
          <w:kern w:val="0"/>
          <w:szCs w:val="21"/>
        </w:rPr>
      </w:pPr>
      <w:r>
        <w:rPr>
          <w:color w:val="1D1B11"/>
          <w:kern w:val="0"/>
          <w:szCs w:val="21"/>
        </w:rPr>
        <w:t>3.1.1进样系统:</w:t>
      </w:r>
    </w:p>
    <w:p>
      <w:pPr>
        <w:spacing w:line="360" w:lineRule="auto"/>
        <w:rPr>
          <w:color w:val="1D1B11"/>
          <w:kern w:val="0"/>
          <w:szCs w:val="21"/>
        </w:rPr>
      </w:pPr>
      <w:r>
        <w:rPr>
          <w:color w:val="1D1B11"/>
          <w:kern w:val="0"/>
          <w:szCs w:val="21"/>
        </w:rPr>
        <w:t>3.1.1.1 耐HF酸进样系统，耐:50% (v/v) HCl、HNO</w:t>
      </w:r>
      <w:r>
        <w:rPr>
          <w:color w:val="1D1B11"/>
          <w:kern w:val="0"/>
          <w:szCs w:val="21"/>
          <w:vertAlign w:val="subscript"/>
        </w:rPr>
        <w:t>3</w:t>
      </w:r>
      <w:r>
        <w:rPr>
          <w:color w:val="1D1B11"/>
          <w:kern w:val="0"/>
          <w:szCs w:val="21"/>
        </w:rPr>
        <w:t>、H</w:t>
      </w:r>
      <w:r>
        <w:rPr>
          <w:color w:val="1D1B11"/>
          <w:kern w:val="0"/>
          <w:szCs w:val="21"/>
          <w:vertAlign w:val="subscript"/>
        </w:rPr>
        <w:t>2</w:t>
      </w:r>
      <w:r>
        <w:rPr>
          <w:color w:val="1D1B11"/>
          <w:kern w:val="0"/>
          <w:szCs w:val="21"/>
        </w:rPr>
        <w:t>SO</w:t>
      </w:r>
      <w:r>
        <w:rPr>
          <w:color w:val="1D1B11"/>
          <w:kern w:val="0"/>
          <w:szCs w:val="21"/>
          <w:vertAlign w:val="subscript"/>
        </w:rPr>
        <w:t>4</w:t>
      </w:r>
      <w:r>
        <w:rPr>
          <w:color w:val="1D1B11"/>
          <w:kern w:val="0"/>
          <w:szCs w:val="21"/>
        </w:rPr>
        <w:t>、H</w:t>
      </w:r>
      <w:r>
        <w:rPr>
          <w:color w:val="1D1B11"/>
          <w:kern w:val="0"/>
          <w:szCs w:val="21"/>
          <w:vertAlign w:val="subscript"/>
        </w:rPr>
        <w:t>3</w:t>
      </w:r>
      <w:r>
        <w:rPr>
          <w:color w:val="1D1B11"/>
          <w:kern w:val="0"/>
          <w:szCs w:val="21"/>
        </w:rPr>
        <w:t>PO</w:t>
      </w:r>
      <w:r>
        <w:rPr>
          <w:color w:val="1D1B11"/>
          <w:kern w:val="0"/>
          <w:szCs w:val="21"/>
          <w:vertAlign w:val="subscript"/>
        </w:rPr>
        <w:t>4</w:t>
      </w:r>
      <w:r>
        <w:rPr>
          <w:color w:val="1D1B11"/>
          <w:kern w:val="0"/>
          <w:szCs w:val="21"/>
        </w:rPr>
        <w:t>；20% (v/v) HF；30% (w/v)NaOH以及30%的高盐样品。</w:t>
      </w:r>
    </w:p>
    <w:p>
      <w:pPr>
        <w:spacing w:line="360" w:lineRule="auto"/>
        <w:rPr>
          <w:color w:val="1D1B11"/>
          <w:kern w:val="0"/>
          <w:szCs w:val="21"/>
        </w:rPr>
      </w:pPr>
      <w:r>
        <w:rPr>
          <w:color w:val="1D1B11"/>
          <w:kern w:val="0"/>
          <w:szCs w:val="21"/>
        </w:rPr>
        <w:t>3.1.1.2 蠕动泵为四通道系统。</w:t>
      </w:r>
    </w:p>
    <w:p>
      <w:pPr>
        <w:spacing w:line="360" w:lineRule="auto"/>
        <w:rPr>
          <w:color w:val="1D1B11"/>
          <w:kern w:val="0"/>
          <w:szCs w:val="21"/>
        </w:rPr>
      </w:pPr>
      <w:r>
        <w:rPr>
          <w:color w:val="1D1B11"/>
          <w:kern w:val="0"/>
          <w:szCs w:val="21"/>
        </w:rPr>
        <w:t>3.1.1.3超高灵敏度进样系统，分析1ppm的锰标准溶液，Mn 257nm谱线的强度大于800万cps（或cts）。</w:t>
      </w:r>
    </w:p>
    <w:p>
      <w:pPr>
        <w:spacing w:line="360" w:lineRule="auto"/>
        <w:rPr>
          <w:color w:val="1D1B11"/>
          <w:kern w:val="0"/>
          <w:szCs w:val="21"/>
        </w:rPr>
      </w:pPr>
      <w:r>
        <w:rPr>
          <w:color w:val="1D1B11"/>
          <w:kern w:val="0"/>
          <w:szCs w:val="21"/>
        </w:rPr>
        <w:t>3.1.1.4炬管、雾室和雾化器为一体式设计，从雾室到炬管无需任何管线连接，以减小样品分析时的记忆效应，安装和拆卸无需任何工具。</w:t>
      </w:r>
    </w:p>
    <w:p>
      <w:pPr>
        <w:spacing w:line="360" w:lineRule="auto"/>
        <w:rPr>
          <w:color w:val="1D1B11"/>
          <w:kern w:val="0"/>
          <w:szCs w:val="21"/>
        </w:rPr>
      </w:pPr>
      <w:r>
        <w:rPr>
          <w:color w:val="1D1B11"/>
          <w:kern w:val="0"/>
          <w:szCs w:val="21"/>
        </w:rPr>
        <w:t>3.1.1.5雾室、雾化器和等离子体相互分隔，以减小等离子体温度对雾化器雾化效率的影响，提高仪器的稳定性。</w:t>
      </w:r>
    </w:p>
    <w:p>
      <w:pPr>
        <w:spacing w:line="360" w:lineRule="auto"/>
        <w:rPr>
          <w:color w:val="1D1B11"/>
          <w:kern w:val="0"/>
          <w:szCs w:val="21"/>
        </w:rPr>
      </w:pPr>
      <w:r>
        <w:rPr>
          <w:color w:val="1D1B11"/>
          <w:kern w:val="0"/>
          <w:szCs w:val="21"/>
        </w:rPr>
        <w:t>3.1.1.6 具有雾化器压力提示功能，能够随时监控雾化器是否堵塞。</w:t>
      </w:r>
    </w:p>
    <w:p>
      <w:pPr>
        <w:spacing w:line="360" w:lineRule="auto"/>
        <w:rPr>
          <w:color w:val="1D1B11"/>
          <w:kern w:val="0"/>
          <w:szCs w:val="21"/>
        </w:rPr>
      </w:pPr>
      <w:r>
        <w:rPr>
          <w:color w:val="1D1B11"/>
          <w:kern w:val="0"/>
          <w:szCs w:val="21"/>
        </w:rPr>
        <w:t>3.1.1.7蠕动泵具有智能快速冲洗功能，随时监测特定的谱线，直至其强度降低到设定值后才开始分析下一个样品。</w:t>
      </w:r>
    </w:p>
    <w:p>
      <w:pPr>
        <w:spacing w:line="360" w:lineRule="auto"/>
        <w:rPr>
          <w:color w:val="1D1B11"/>
          <w:kern w:val="0"/>
          <w:szCs w:val="21"/>
        </w:rPr>
      </w:pPr>
      <w:r>
        <w:rPr>
          <w:color w:val="1D1B11"/>
          <w:kern w:val="0"/>
          <w:szCs w:val="21"/>
        </w:rPr>
        <w:t>3.1.2自激式射频发生器，功率稳定性优于0.1%。射频发生器的功率传输效率优于80%。功率：最大功率≥1500W，1W增量连续可调。</w:t>
      </w:r>
    </w:p>
    <w:p>
      <w:pPr>
        <w:spacing w:line="360" w:lineRule="auto"/>
        <w:rPr>
          <w:color w:val="1D1B11"/>
          <w:kern w:val="0"/>
          <w:szCs w:val="21"/>
        </w:rPr>
      </w:pPr>
      <w:r>
        <w:rPr>
          <w:color w:val="1D1B11"/>
          <w:kern w:val="0"/>
          <w:szCs w:val="21"/>
        </w:rPr>
        <w:t>3.1.3等离子体观测方式有：同时具备轴向和径向，并同时给出多种观测方式的测量结果。</w:t>
      </w:r>
    </w:p>
    <w:p>
      <w:pPr>
        <w:spacing w:line="360" w:lineRule="auto"/>
        <w:rPr>
          <w:color w:val="1D1B11"/>
          <w:kern w:val="0"/>
          <w:szCs w:val="21"/>
        </w:rPr>
      </w:pPr>
      <w:r>
        <w:rPr>
          <w:color w:val="1D1B11"/>
          <w:kern w:val="0"/>
          <w:szCs w:val="21"/>
        </w:rPr>
        <w:t>3.1.4 免维护平板等离子体设计，平板无需循环冷却水或气体进行冷却，长寿命，终身免维护。</w:t>
      </w:r>
    </w:p>
    <w:p>
      <w:pPr>
        <w:spacing w:line="360" w:lineRule="auto"/>
        <w:rPr>
          <w:color w:val="1D1B11"/>
          <w:kern w:val="0"/>
          <w:szCs w:val="21"/>
        </w:rPr>
      </w:pPr>
      <w:r>
        <w:rPr>
          <w:color w:val="1D1B11"/>
          <w:kern w:val="0"/>
          <w:szCs w:val="21"/>
        </w:rPr>
        <w:t>3.1.5 等离子体正常运行的氩气消耗总量小于10升/分钟。</w:t>
      </w:r>
    </w:p>
    <w:p>
      <w:pPr>
        <w:spacing w:line="360" w:lineRule="auto"/>
        <w:rPr>
          <w:color w:val="1D1B11"/>
          <w:kern w:val="0"/>
          <w:szCs w:val="21"/>
        </w:rPr>
      </w:pPr>
      <w:r>
        <w:rPr>
          <w:color w:val="1D1B11"/>
          <w:kern w:val="0"/>
          <w:szCs w:val="21"/>
        </w:rPr>
        <w:t>3.1.6 等离子体气、雾化器、辅助气全部采用质量流量计控制，连续可调，其中等离子体气流量控制步长1L/min，辅助气流量控制为0.1L/min，雾化器流量控制调节步长0.01L/min。</w:t>
      </w:r>
    </w:p>
    <w:p>
      <w:pPr>
        <w:spacing w:line="360" w:lineRule="auto"/>
        <w:rPr>
          <w:color w:val="1D1B11"/>
          <w:kern w:val="0"/>
          <w:szCs w:val="21"/>
        </w:rPr>
      </w:pPr>
      <w:r>
        <w:rPr>
          <w:color w:val="1D1B11"/>
          <w:kern w:val="0"/>
          <w:szCs w:val="21"/>
        </w:rPr>
        <w:t>3.1.7等离子体具有实时全彩色摄像系统，操作者在仪器的控制软件中可以实时全彩色看到等离子体的运行图形，并观察炬管、炬管中心管是否变脏需要清洗。</w:t>
      </w:r>
    </w:p>
    <w:p>
      <w:pPr>
        <w:spacing w:line="360" w:lineRule="auto"/>
        <w:rPr>
          <w:color w:val="1D1B11"/>
          <w:kern w:val="0"/>
          <w:szCs w:val="21"/>
        </w:rPr>
      </w:pPr>
      <w:r>
        <w:rPr>
          <w:color w:val="1D1B11"/>
          <w:kern w:val="0"/>
          <w:szCs w:val="21"/>
        </w:rPr>
        <w:t>3.1.8 光学系统类型：高性能二维(交叉)色散中阶梯光栅(或棱镜)，波长范围：165-900nm。</w:t>
      </w:r>
    </w:p>
    <w:p>
      <w:pPr>
        <w:spacing w:line="360" w:lineRule="auto"/>
        <w:rPr>
          <w:color w:val="1D1B11"/>
          <w:kern w:val="0"/>
          <w:szCs w:val="21"/>
        </w:rPr>
      </w:pPr>
      <w:r>
        <w:rPr>
          <w:color w:val="1D1B11"/>
          <w:kern w:val="0"/>
          <w:szCs w:val="21"/>
        </w:rPr>
        <w:t>3.1.9 检测器采用固态检测器，检测器的形状与中阶梯二维光谱图完全匹配且无紫外线转换荧光涂层。</w:t>
      </w:r>
    </w:p>
    <w:p>
      <w:pPr>
        <w:spacing w:line="360" w:lineRule="auto"/>
        <w:rPr>
          <w:color w:val="1D1B11"/>
          <w:kern w:val="0"/>
          <w:szCs w:val="21"/>
        </w:rPr>
      </w:pPr>
      <w:r>
        <w:rPr>
          <w:color w:val="1D1B11"/>
          <w:kern w:val="0"/>
          <w:szCs w:val="21"/>
        </w:rPr>
        <w:t>3.1.10仪器冷开机时间小于5分钟。包括仪器主机、气体、冷却循环水等冷启动，到仪器点炬时间。</w:t>
      </w:r>
    </w:p>
    <w:p>
      <w:pPr>
        <w:spacing w:line="360" w:lineRule="auto"/>
        <w:rPr>
          <w:color w:val="1D1B11"/>
          <w:kern w:val="0"/>
          <w:szCs w:val="21"/>
        </w:rPr>
      </w:pPr>
      <w:r>
        <w:rPr>
          <w:color w:val="1D1B11"/>
          <w:kern w:val="0"/>
          <w:szCs w:val="21"/>
        </w:rPr>
        <w:t>3.1.11软件为全中文多任务操作，即在分析样品的同时，能同时进行数据处理，并处理和打印全中文报告。控制软件可以在中文版Windows 7下运行，可以脱离仪器安装在其它计算机上进行模拟运行（模拟等离子体点火、熄火、样品分析），同时模拟软件具有数据处理功能，以便于教学、演示和培训。</w:t>
      </w:r>
    </w:p>
    <w:p>
      <w:pPr>
        <w:spacing w:line="360" w:lineRule="auto"/>
        <w:rPr>
          <w:color w:val="1D1B11"/>
          <w:kern w:val="0"/>
          <w:szCs w:val="21"/>
        </w:rPr>
      </w:pPr>
      <w:r>
        <w:rPr>
          <w:color w:val="1D1B11"/>
          <w:kern w:val="0"/>
          <w:szCs w:val="21"/>
        </w:rPr>
        <w:t>3.1.12 具有元素间干扰校正技术、谱线拟合干扰校正技术和实时背景扣除功能等不少于3种干扰校正技术。</w:t>
      </w:r>
    </w:p>
    <w:p>
      <w:pPr>
        <w:spacing w:line="360" w:lineRule="auto"/>
        <w:rPr>
          <w:color w:val="1D1B11"/>
          <w:kern w:val="0"/>
          <w:szCs w:val="21"/>
        </w:rPr>
      </w:pPr>
      <w:r>
        <w:rPr>
          <w:color w:val="1D1B11"/>
          <w:kern w:val="0"/>
          <w:szCs w:val="21"/>
        </w:rPr>
        <w:t>3.1.13具有5万条以上谱线的谱线库。</w:t>
      </w:r>
    </w:p>
    <w:p>
      <w:pPr>
        <w:spacing w:line="360" w:lineRule="auto"/>
        <w:rPr>
          <w:color w:val="1D1B11"/>
          <w:kern w:val="0"/>
          <w:szCs w:val="21"/>
        </w:rPr>
      </w:pPr>
      <w:r>
        <w:rPr>
          <w:color w:val="1D1B11"/>
          <w:kern w:val="0"/>
          <w:szCs w:val="21"/>
        </w:rPr>
        <w:t>3.1.14 软件具有多元素谱图同时显示功能。</w:t>
      </w:r>
    </w:p>
    <w:p>
      <w:pPr>
        <w:spacing w:line="360" w:lineRule="auto"/>
        <w:rPr>
          <w:color w:val="1D1B11"/>
          <w:kern w:val="0"/>
          <w:szCs w:val="21"/>
        </w:rPr>
      </w:pPr>
      <w:r>
        <w:rPr>
          <w:color w:val="1D1B11"/>
          <w:kern w:val="0"/>
          <w:szCs w:val="21"/>
        </w:rPr>
        <w:t>3.1.15谱图叠加功能显示每个像素点，同一个元素不同样品可以同时显示。</w:t>
      </w:r>
    </w:p>
    <w:p>
      <w:pPr>
        <w:spacing w:line="360" w:lineRule="auto"/>
        <w:rPr>
          <w:color w:val="1D1B11"/>
          <w:kern w:val="0"/>
          <w:szCs w:val="21"/>
        </w:rPr>
      </w:pPr>
      <w:r>
        <w:rPr>
          <w:color w:val="1D1B11"/>
          <w:kern w:val="0"/>
          <w:szCs w:val="21"/>
        </w:rPr>
        <w:t>3.1.16 每个谱图至少可以显示30个以上的像素点。</w:t>
      </w:r>
    </w:p>
    <w:p>
      <w:pPr>
        <w:spacing w:line="360" w:lineRule="auto"/>
        <w:rPr>
          <w:color w:val="1D1B11"/>
          <w:kern w:val="0"/>
          <w:szCs w:val="21"/>
        </w:rPr>
      </w:pPr>
      <w:r>
        <w:rPr>
          <w:color w:val="1D1B11"/>
          <w:kern w:val="0"/>
          <w:szCs w:val="21"/>
        </w:rPr>
        <w:t>3.1.17 提供测量结果的交叉表报告模块，每一行显示不同的样品，每一列显示不同的元素或谱线，显示内容至少包括强度和浓度两种方式。</w:t>
      </w:r>
    </w:p>
    <w:p>
      <w:pPr>
        <w:spacing w:line="360" w:lineRule="auto"/>
        <w:rPr>
          <w:color w:val="1D1B11"/>
          <w:kern w:val="0"/>
          <w:szCs w:val="21"/>
        </w:rPr>
      </w:pPr>
      <w:r>
        <w:rPr>
          <w:color w:val="1D1B11"/>
          <w:kern w:val="0"/>
          <w:szCs w:val="21"/>
        </w:rPr>
        <w:t>3.2性能指标：</w:t>
      </w:r>
    </w:p>
    <w:p>
      <w:pPr>
        <w:spacing w:line="360" w:lineRule="auto"/>
        <w:rPr>
          <w:color w:val="1D1B11"/>
          <w:kern w:val="0"/>
          <w:szCs w:val="21"/>
        </w:rPr>
      </w:pPr>
      <w:r>
        <w:rPr>
          <w:color w:val="1D1B11"/>
          <w:kern w:val="0"/>
          <w:szCs w:val="21"/>
        </w:rPr>
        <w:t>3.2.1等离子体气（Plasma gas）流量 ≤ 10L/min。</w:t>
      </w:r>
    </w:p>
    <w:p>
      <w:pPr>
        <w:spacing w:line="360" w:lineRule="auto"/>
        <w:rPr>
          <w:color w:val="1D1B11"/>
          <w:kern w:val="0"/>
          <w:szCs w:val="21"/>
        </w:rPr>
      </w:pPr>
      <w:r>
        <w:rPr>
          <w:color w:val="1D1B11"/>
          <w:kern w:val="0"/>
          <w:szCs w:val="21"/>
        </w:rPr>
        <w:t>3.2.2分辨率：</w:t>
      </w:r>
    </w:p>
    <w:tbl>
      <w:tblPr>
        <w:tblStyle w:val="8"/>
        <w:tblW w:w="7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6" w:type="dxa"/>
          </w:tcPr>
          <w:p>
            <w:pPr>
              <w:spacing w:line="360" w:lineRule="auto"/>
              <w:rPr>
                <w:color w:val="1D1B11"/>
                <w:kern w:val="0"/>
                <w:szCs w:val="21"/>
              </w:rPr>
            </w:pPr>
            <w:r>
              <w:rPr>
                <w:color w:val="1D1B11"/>
                <w:kern w:val="0"/>
                <w:szCs w:val="21"/>
              </w:rPr>
              <w:t>谱线</w:t>
            </w:r>
          </w:p>
        </w:tc>
        <w:tc>
          <w:tcPr>
            <w:tcW w:w="4870" w:type="dxa"/>
          </w:tcPr>
          <w:p>
            <w:pPr>
              <w:spacing w:line="360" w:lineRule="auto"/>
              <w:rPr>
                <w:color w:val="1D1B11"/>
                <w:kern w:val="0"/>
                <w:szCs w:val="21"/>
              </w:rPr>
            </w:pPr>
            <w:r>
              <w:rPr>
                <w:color w:val="1D1B11"/>
                <w:kern w:val="0"/>
                <w:szCs w:val="21"/>
              </w:rPr>
              <w:t>半峰宽光学分辨率（nm）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6" w:type="dxa"/>
          </w:tcPr>
          <w:p>
            <w:pPr>
              <w:spacing w:line="360" w:lineRule="auto"/>
              <w:rPr>
                <w:color w:val="1D1B11"/>
                <w:kern w:val="0"/>
                <w:szCs w:val="21"/>
              </w:rPr>
            </w:pPr>
            <w:r>
              <w:rPr>
                <w:color w:val="1D1B11"/>
                <w:kern w:val="0"/>
                <w:szCs w:val="21"/>
              </w:rPr>
              <w:t>As 193.696</w:t>
            </w:r>
          </w:p>
        </w:tc>
        <w:tc>
          <w:tcPr>
            <w:tcW w:w="4870" w:type="dxa"/>
          </w:tcPr>
          <w:p>
            <w:pPr>
              <w:spacing w:line="360" w:lineRule="auto"/>
              <w:rPr>
                <w:color w:val="1D1B11"/>
                <w:kern w:val="0"/>
                <w:szCs w:val="21"/>
              </w:rPr>
            </w:pPr>
            <w:r>
              <w:rPr>
                <w:color w:val="1D1B11"/>
                <w:kern w:val="0"/>
                <w:szCs w:val="21"/>
              </w:rPr>
              <w:t>≤0.007</w:t>
            </w:r>
          </w:p>
        </w:tc>
      </w:tr>
    </w:tbl>
    <w:p>
      <w:pPr>
        <w:spacing w:line="360" w:lineRule="auto"/>
        <w:rPr>
          <w:color w:val="1D1B11"/>
          <w:kern w:val="0"/>
          <w:szCs w:val="21"/>
        </w:rPr>
      </w:pPr>
      <w:r>
        <w:rPr>
          <w:color w:val="1D1B11"/>
          <w:kern w:val="0"/>
          <w:szCs w:val="21"/>
        </w:rPr>
        <w:t xml:space="preserve">3.2.3精密度（重复测量10次的相对标准偏差百分数，RSD%）： </w:t>
      </w:r>
    </w:p>
    <w:tbl>
      <w:tblPr>
        <w:tblStyle w:val="8"/>
        <w:tblW w:w="7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1927"/>
        <w:gridCol w:w="155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3" w:type="dxa"/>
            <w:vAlign w:val="center"/>
          </w:tcPr>
          <w:p>
            <w:pPr>
              <w:spacing w:line="360" w:lineRule="auto"/>
              <w:rPr>
                <w:color w:val="1D1B11"/>
                <w:kern w:val="0"/>
                <w:szCs w:val="21"/>
              </w:rPr>
            </w:pPr>
            <w:r>
              <w:rPr>
                <w:color w:val="1D1B11"/>
                <w:kern w:val="0"/>
                <w:szCs w:val="21"/>
              </w:rPr>
              <w:t>谱线</w:t>
            </w:r>
          </w:p>
        </w:tc>
        <w:tc>
          <w:tcPr>
            <w:tcW w:w="1927" w:type="dxa"/>
            <w:vAlign w:val="center"/>
          </w:tcPr>
          <w:p>
            <w:pPr>
              <w:spacing w:line="360" w:lineRule="auto"/>
              <w:rPr>
                <w:color w:val="1D1B11"/>
                <w:kern w:val="0"/>
                <w:szCs w:val="21"/>
              </w:rPr>
            </w:pPr>
            <w:r>
              <w:rPr>
                <w:color w:val="1D1B11"/>
                <w:kern w:val="0"/>
                <w:szCs w:val="21"/>
              </w:rPr>
              <w:t>标准溶液浓度</w:t>
            </w:r>
          </w:p>
        </w:tc>
        <w:tc>
          <w:tcPr>
            <w:tcW w:w="1559" w:type="dxa"/>
            <w:vAlign w:val="center"/>
          </w:tcPr>
          <w:p>
            <w:pPr>
              <w:spacing w:line="360" w:lineRule="auto"/>
              <w:rPr>
                <w:color w:val="1D1B11"/>
                <w:kern w:val="0"/>
                <w:szCs w:val="21"/>
              </w:rPr>
            </w:pPr>
            <w:r>
              <w:rPr>
                <w:color w:val="1D1B11"/>
                <w:kern w:val="0"/>
                <w:szCs w:val="21"/>
              </w:rPr>
              <w:t>积分时间</w:t>
            </w:r>
          </w:p>
        </w:tc>
        <w:tc>
          <w:tcPr>
            <w:tcW w:w="1841" w:type="dxa"/>
            <w:vAlign w:val="center"/>
          </w:tcPr>
          <w:p>
            <w:pPr>
              <w:spacing w:line="360" w:lineRule="auto"/>
              <w:rPr>
                <w:color w:val="1D1B11"/>
                <w:kern w:val="0"/>
                <w:szCs w:val="21"/>
              </w:rPr>
            </w:pPr>
            <w:r>
              <w:rPr>
                <w:color w:val="1D1B11"/>
                <w:kern w:val="0"/>
                <w:szCs w:val="21"/>
              </w:rPr>
              <w:t>精密度（RSD%）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3" w:type="dxa"/>
            <w:vAlign w:val="center"/>
          </w:tcPr>
          <w:p>
            <w:pPr>
              <w:spacing w:line="360" w:lineRule="auto"/>
              <w:rPr>
                <w:color w:val="1D1B11"/>
                <w:kern w:val="0"/>
                <w:szCs w:val="21"/>
              </w:rPr>
            </w:pPr>
            <w:r>
              <w:rPr>
                <w:color w:val="1D1B11"/>
                <w:kern w:val="0"/>
                <w:szCs w:val="21"/>
              </w:rPr>
              <w:t>Zn 206.197</w:t>
            </w:r>
          </w:p>
        </w:tc>
        <w:tc>
          <w:tcPr>
            <w:tcW w:w="1927" w:type="dxa"/>
            <w:vAlign w:val="center"/>
          </w:tcPr>
          <w:p>
            <w:pPr>
              <w:spacing w:line="360" w:lineRule="auto"/>
              <w:rPr>
                <w:color w:val="1D1B11"/>
                <w:kern w:val="0"/>
                <w:szCs w:val="21"/>
              </w:rPr>
            </w:pPr>
            <w:r>
              <w:rPr>
                <w:color w:val="1D1B11"/>
                <w:kern w:val="0"/>
                <w:szCs w:val="21"/>
              </w:rPr>
              <w:t>1 mg/L</w:t>
            </w:r>
          </w:p>
        </w:tc>
        <w:tc>
          <w:tcPr>
            <w:tcW w:w="1559" w:type="dxa"/>
            <w:vAlign w:val="center"/>
          </w:tcPr>
          <w:p>
            <w:pPr>
              <w:spacing w:line="360" w:lineRule="auto"/>
              <w:rPr>
                <w:color w:val="1D1B11"/>
                <w:kern w:val="0"/>
                <w:szCs w:val="21"/>
              </w:rPr>
            </w:pPr>
            <w:r>
              <w:rPr>
                <w:color w:val="1D1B11"/>
                <w:kern w:val="0"/>
                <w:szCs w:val="21"/>
              </w:rPr>
              <w:t>1秒</w:t>
            </w:r>
          </w:p>
        </w:tc>
        <w:tc>
          <w:tcPr>
            <w:tcW w:w="1841" w:type="dxa"/>
            <w:vAlign w:val="center"/>
          </w:tcPr>
          <w:p>
            <w:pPr>
              <w:spacing w:line="360" w:lineRule="auto"/>
              <w:rPr>
                <w:color w:val="1D1B11"/>
                <w:kern w:val="0"/>
                <w:szCs w:val="21"/>
              </w:rPr>
            </w:pPr>
            <w:r>
              <w:rPr>
                <w:color w:val="1D1B11"/>
                <w:kern w:val="0"/>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3" w:type="dxa"/>
            <w:vAlign w:val="center"/>
          </w:tcPr>
          <w:p>
            <w:pPr>
              <w:spacing w:line="360" w:lineRule="auto"/>
              <w:rPr>
                <w:color w:val="1D1B11"/>
                <w:kern w:val="0"/>
                <w:szCs w:val="21"/>
              </w:rPr>
            </w:pPr>
            <w:r>
              <w:rPr>
                <w:color w:val="1D1B11"/>
                <w:kern w:val="0"/>
                <w:szCs w:val="21"/>
              </w:rPr>
              <w:t>Mg 280.260</w:t>
            </w:r>
          </w:p>
        </w:tc>
        <w:tc>
          <w:tcPr>
            <w:tcW w:w="1927" w:type="dxa"/>
            <w:vAlign w:val="center"/>
          </w:tcPr>
          <w:p>
            <w:pPr>
              <w:spacing w:line="360" w:lineRule="auto"/>
              <w:rPr>
                <w:color w:val="1D1B11"/>
                <w:kern w:val="0"/>
                <w:szCs w:val="21"/>
              </w:rPr>
            </w:pPr>
            <w:r>
              <w:rPr>
                <w:color w:val="1D1B11"/>
                <w:kern w:val="0"/>
                <w:szCs w:val="21"/>
              </w:rPr>
              <w:t>0.1 mg/L</w:t>
            </w:r>
          </w:p>
        </w:tc>
        <w:tc>
          <w:tcPr>
            <w:tcW w:w="1559" w:type="dxa"/>
            <w:vAlign w:val="center"/>
          </w:tcPr>
          <w:p>
            <w:pPr>
              <w:spacing w:line="360" w:lineRule="auto"/>
              <w:rPr>
                <w:color w:val="1D1B11"/>
                <w:kern w:val="0"/>
                <w:szCs w:val="21"/>
              </w:rPr>
            </w:pPr>
            <w:r>
              <w:rPr>
                <w:color w:val="1D1B11"/>
                <w:kern w:val="0"/>
                <w:szCs w:val="21"/>
              </w:rPr>
              <w:t>1秒</w:t>
            </w:r>
          </w:p>
        </w:tc>
        <w:tc>
          <w:tcPr>
            <w:tcW w:w="1841" w:type="dxa"/>
            <w:vAlign w:val="center"/>
          </w:tcPr>
          <w:p>
            <w:pPr>
              <w:spacing w:line="360" w:lineRule="auto"/>
              <w:rPr>
                <w:color w:val="1D1B11"/>
                <w:kern w:val="0"/>
                <w:szCs w:val="21"/>
              </w:rPr>
            </w:pPr>
            <w:r>
              <w:rPr>
                <w:color w:val="1D1B11"/>
                <w:kern w:val="0"/>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3" w:type="dxa"/>
            <w:vAlign w:val="center"/>
          </w:tcPr>
          <w:p>
            <w:pPr>
              <w:spacing w:line="360" w:lineRule="auto"/>
              <w:rPr>
                <w:color w:val="1D1B11"/>
                <w:kern w:val="0"/>
                <w:szCs w:val="21"/>
              </w:rPr>
            </w:pPr>
            <w:r>
              <w:rPr>
                <w:color w:val="1D1B11"/>
                <w:kern w:val="0"/>
                <w:szCs w:val="21"/>
              </w:rPr>
              <w:t>Mg 285.207</w:t>
            </w:r>
          </w:p>
        </w:tc>
        <w:tc>
          <w:tcPr>
            <w:tcW w:w="1927" w:type="dxa"/>
            <w:vAlign w:val="center"/>
          </w:tcPr>
          <w:p>
            <w:pPr>
              <w:spacing w:line="360" w:lineRule="auto"/>
              <w:rPr>
                <w:color w:val="1D1B11"/>
                <w:kern w:val="0"/>
                <w:szCs w:val="21"/>
              </w:rPr>
            </w:pPr>
            <w:r>
              <w:rPr>
                <w:color w:val="1D1B11"/>
                <w:kern w:val="0"/>
                <w:szCs w:val="21"/>
              </w:rPr>
              <w:t>0.1 mg/L</w:t>
            </w:r>
          </w:p>
        </w:tc>
        <w:tc>
          <w:tcPr>
            <w:tcW w:w="1559" w:type="dxa"/>
            <w:vAlign w:val="center"/>
          </w:tcPr>
          <w:p>
            <w:pPr>
              <w:spacing w:line="360" w:lineRule="auto"/>
              <w:rPr>
                <w:color w:val="1D1B11"/>
                <w:kern w:val="0"/>
                <w:szCs w:val="21"/>
              </w:rPr>
            </w:pPr>
            <w:r>
              <w:rPr>
                <w:color w:val="1D1B11"/>
                <w:kern w:val="0"/>
                <w:szCs w:val="21"/>
              </w:rPr>
              <w:t>1秒</w:t>
            </w:r>
          </w:p>
        </w:tc>
        <w:tc>
          <w:tcPr>
            <w:tcW w:w="1841" w:type="dxa"/>
            <w:vAlign w:val="center"/>
          </w:tcPr>
          <w:p>
            <w:pPr>
              <w:spacing w:line="360" w:lineRule="auto"/>
              <w:rPr>
                <w:color w:val="1D1B11"/>
                <w:kern w:val="0"/>
                <w:szCs w:val="21"/>
              </w:rPr>
            </w:pPr>
            <w:r>
              <w:rPr>
                <w:color w:val="1D1B11"/>
                <w:kern w:val="0"/>
                <w:szCs w:val="21"/>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3" w:type="dxa"/>
            <w:vAlign w:val="center"/>
          </w:tcPr>
          <w:p>
            <w:pPr>
              <w:spacing w:line="360" w:lineRule="auto"/>
              <w:rPr>
                <w:color w:val="1D1B11"/>
                <w:kern w:val="0"/>
                <w:szCs w:val="21"/>
              </w:rPr>
            </w:pPr>
            <w:r>
              <w:rPr>
                <w:color w:val="1D1B11"/>
                <w:kern w:val="0"/>
                <w:szCs w:val="21"/>
              </w:rPr>
              <w:t>Ba 455.389</w:t>
            </w:r>
          </w:p>
        </w:tc>
        <w:tc>
          <w:tcPr>
            <w:tcW w:w="1927" w:type="dxa"/>
            <w:vAlign w:val="center"/>
          </w:tcPr>
          <w:p>
            <w:pPr>
              <w:spacing w:line="360" w:lineRule="auto"/>
              <w:rPr>
                <w:color w:val="1D1B11"/>
                <w:kern w:val="0"/>
                <w:szCs w:val="21"/>
              </w:rPr>
            </w:pPr>
            <w:r>
              <w:rPr>
                <w:color w:val="1D1B11"/>
                <w:kern w:val="0"/>
                <w:szCs w:val="21"/>
              </w:rPr>
              <w:t>0.1 mg/L</w:t>
            </w:r>
          </w:p>
        </w:tc>
        <w:tc>
          <w:tcPr>
            <w:tcW w:w="1559" w:type="dxa"/>
            <w:vAlign w:val="center"/>
          </w:tcPr>
          <w:p>
            <w:pPr>
              <w:spacing w:line="360" w:lineRule="auto"/>
              <w:rPr>
                <w:color w:val="1D1B11"/>
                <w:kern w:val="0"/>
                <w:szCs w:val="21"/>
              </w:rPr>
            </w:pPr>
            <w:r>
              <w:rPr>
                <w:color w:val="1D1B11"/>
                <w:kern w:val="0"/>
                <w:szCs w:val="21"/>
              </w:rPr>
              <w:t>1秒</w:t>
            </w:r>
          </w:p>
        </w:tc>
        <w:tc>
          <w:tcPr>
            <w:tcW w:w="1841" w:type="dxa"/>
            <w:vAlign w:val="center"/>
          </w:tcPr>
          <w:p>
            <w:pPr>
              <w:spacing w:line="360" w:lineRule="auto"/>
              <w:rPr>
                <w:color w:val="1D1B11"/>
                <w:kern w:val="0"/>
                <w:szCs w:val="21"/>
              </w:rPr>
            </w:pPr>
            <w:r>
              <w:rPr>
                <w:color w:val="1D1B11"/>
                <w:kern w:val="0"/>
                <w:szCs w:val="21"/>
              </w:rPr>
              <w:t>≤ 1</w:t>
            </w:r>
          </w:p>
        </w:tc>
      </w:tr>
    </w:tbl>
    <w:p>
      <w:pPr>
        <w:spacing w:line="360" w:lineRule="auto"/>
        <w:rPr>
          <w:color w:val="1D1B11"/>
          <w:kern w:val="0"/>
          <w:szCs w:val="21"/>
        </w:rPr>
      </w:pPr>
      <w:r>
        <w:rPr>
          <w:color w:val="1D1B11"/>
          <w:kern w:val="0"/>
          <w:szCs w:val="21"/>
        </w:rPr>
        <w:t xml:space="preserve">3.2.4灵敏度（标准溶液单位浓度测量时仪器给出的谱线积分强度，以耐HF酸的进样系统）： </w:t>
      </w:r>
    </w:p>
    <w:tbl>
      <w:tblPr>
        <w:tblStyle w:val="8"/>
        <w:tblW w:w="7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890"/>
        <w:gridCol w:w="1094"/>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谱线</w:t>
            </w:r>
          </w:p>
        </w:tc>
        <w:tc>
          <w:tcPr>
            <w:tcW w:w="1890" w:type="dxa"/>
            <w:vAlign w:val="center"/>
          </w:tcPr>
          <w:p>
            <w:pPr>
              <w:spacing w:line="360" w:lineRule="auto"/>
              <w:rPr>
                <w:color w:val="1D1B11"/>
                <w:kern w:val="0"/>
                <w:szCs w:val="21"/>
              </w:rPr>
            </w:pPr>
            <w:r>
              <w:rPr>
                <w:color w:val="1D1B11"/>
                <w:kern w:val="0"/>
                <w:szCs w:val="21"/>
              </w:rPr>
              <w:t>标准溶液浓度</w:t>
            </w:r>
          </w:p>
        </w:tc>
        <w:tc>
          <w:tcPr>
            <w:tcW w:w="1094" w:type="dxa"/>
            <w:vAlign w:val="center"/>
          </w:tcPr>
          <w:p>
            <w:pPr>
              <w:spacing w:line="360" w:lineRule="auto"/>
              <w:rPr>
                <w:color w:val="1D1B11"/>
                <w:kern w:val="0"/>
                <w:szCs w:val="21"/>
              </w:rPr>
            </w:pPr>
            <w:r>
              <w:rPr>
                <w:color w:val="1D1B11"/>
                <w:kern w:val="0"/>
                <w:szCs w:val="21"/>
              </w:rPr>
              <w:t>积分时间</w:t>
            </w:r>
          </w:p>
        </w:tc>
        <w:tc>
          <w:tcPr>
            <w:tcW w:w="3057" w:type="dxa"/>
            <w:vAlign w:val="center"/>
          </w:tcPr>
          <w:p>
            <w:pPr>
              <w:spacing w:line="360" w:lineRule="auto"/>
              <w:rPr>
                <w:color w:val="1D1B11"/>
                <w:kern w:val="0"/>
                <w:szCs w:val="21"/>
              </w:rPr>
            </w:pPr>
            <w:r>
              <w:rPr>
                <w:color w:val="1D1B11"/>
                <w:kern w:val="0"/>
                <w:szCs w:val="21"/>
              </w:rPr>
              <w:t>灵敏度(单位：cps或cts)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Mn 257.610</w:t>
            </w:r>
          </w:p>
        </w:tc>
        <w:tc>
          <w:tcPr>
            <w:tcW w:w="1890" w:type="dxa"/>
            <w:vAlign w:val="center"/>
          </w:tcPr>
          <w:p>
            <w:pPr>
              <w:spacing w:line="360" w:lineRule="auto"/>
              <w:rPr>
                <w:color w:val="1D1B11"/>
                <w:kern w:val="0"/>
                <w:szCs w:val="21"/>
              </w:rPr>
            </w:pPr>
            <w:r>
              <w:rPr>
                <w:color w:val="1D1B11"/>
                <w:kern w:val="0"/>
                <w:szCs w:val="21"/>
              </w:rPr>
              <w:t>1 mg/L</w:t>
            </w:r>
          </w:p>
        </w:tc>
        <w:tc>
          <w:tcPr>
            <w:tcW w:w="1094" w:type="dxa"/>
            <w:vAlign w:val="center"/>
          </w:tcPr>
          <w:p>
            <w:pPr>
              <w:spacing w:line="360" w:lineRule="auto"/>
              <w:rPr>
                <w:color w:val="1D1B11"/>
                <w:kern w:val="0"/>
                <w:szCs w:val="21"/>
              </w:rPr>
            </w:pPr>
            <w:r>
              <w:rPr>
                <w:color w:val="1D1B11"/>
                <w:kern w:val="0"/>
                <w:szCs w:val="21"/>
              </w:rPr>
              <w:t>1秒</w:t>
            </w:r>
          </w:p>
        </w:tc>
        <w:tc>
          <w:tcPr>
            <w:tcW w:w="3057" w:type="dxa"/>
            <w:vAlign w:val="center"/>
          </w:tcPr>
          <w:p>
            <w:pPr>
              <w:spacing w:line="360" w:lineRule="auto"/>
              <w:rPr>
                <w:color w:val="1D1B11"/>
                <w:kern w:val="0"/>
                <w:szCs w:val="21"/>
              </w:rPr>
            </w:pPr>
            <w:r>
              <w:rPr>
                <w:color w:val="1D1B11"/>
                <w:kern w:val="0"/>
                <w:szCs w:val="21"/>
              </w:rPr>
              <w:t>大于三百万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Zn 206.197</w:t>
            </w:r>
          </w:p>
        </w:tc>
        <w:tc>
          <w:tcPr>
            <w:tcW w:w="1890" w:type="dxa"/>
            <w:vAlign w:val="center"/>
          </w:tcPr>
          <w:p>
            <w:pPr>
              <w:spacing w:line="360" w:lineRule="auto"/>
              <w:rPr>
                <w:color w:val="1D1B11"/>
                <w:kern w:val="0"/>
                <w:szCs w:val="21"/>
              </w:rPr>
            </w:pPr>
            <w:r>
              <w:rPr>
                <w:color w:val="1D1B11"/>
                <w:kern w:val="0"/>
                <w:szCs w:val="21"/>
              </w:rPr>
              <w:t>1 mg/L</w:t>
            </w:r>
          </w:p>
        </w:tc>
        <w:tc>
          <w:tcPr>
            <w:tcW w:w="1094" w:type="dxa"/>
            <w:vAlign w:val="center"/>
          </w:tcPr>
          <w:p>
            <w:pPr>
              <w:spacing w:line="360" w:lineRule="auto"/>
              <w:rPr>
                <w:color w:val="1D1B11"/>
                <w:kern w:val="0"/>
                <w:szCs w:val="21"/>
              </w:rPr>
            </w:pPr>
            <w:r>
              <w:rPr>
                <w:color w:val="1D1B11"/>
                <w:kern w:val="0"/>
                <w:szCs w:val="21"/>
              </w:rPr>
              <w:t>1秒</w:t>
            </w:r>
          </w:p>
        </w:tc>
        <w:tc>
          <w:tcPr>
            <w:tcW w:w="3057" w:type="dxa"/>
            <w:vAlign w:val="center"/>
          </w:tcPr>
          <w:p>
            <w:pPr>
              <w:spacing w:line="360" w:lineRule="auto"/>
              <w:rPr>
                <w:color w:val="1D1B11"/>
                <w:kern w:val="0"/>
                <w:szCs w:val="21"/>
              </w:rPr>
            </w:pPr>
            <w:r>
              <w:rPr>
                <w:color w:val="1D1B11"/>
                <w:kern w:val="0"/>
                <w:szCs w:val="21"/>
              </w:rPr>
              <w:t>大于八万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Mg 280.260</w:t>
            </w:r>
          </w:p>
        </w:tc>
        <w:tc>
          <w:tcPr>
            <w:tcW w:w="1890" w:type="dxa"/>
            <w:vAlign w:val="center"/>
          </w:tcPr>
          <w:p>
            <w:pPr>
              <w:spacing w:line="360" w:lineRule="auto"/>
              <w:rPr>
                <w:color w:val="1D1B11"/>
                <w:kern w:val="0"/>
                <w:szCs w:val="21"/>
              </w:rPr>
            </w:pPr>
            <w:r>
              <w:rPr>
                <w:color w:val="1D1B11"/>
                <w:kern w:val="0"/>
                <w:szCs w:val="21"/>
              </w:rPr>
              <w:t>0.1 mg/L</w:t>
            </w:r>
          </w:p>
        </w:tc>
        <w:tc>
          <w:tcPr>
            <w:tcW w:w="1094" w:type="dxa"/>
            <w:vAlign w:val="center"/>
          </w:tcPr>
          <w:p>
            <w:pPr>
              <w:spacing w:line="360" w:lineRule="auto"/>
              <w:rPr>
                <w:color w:val="1D1B11"/>
                <w:kern w:val="0"/>
                <w:szCs w:val="21"/>
              </w:rPr>
            </w:pPr>
            <w:r>
              <w:rPr>
                <w:color w:val="1D1B11"/>
                <w:kern w:val="0"/>
                <w:szCs w:val="21"/>
              </w:rPr>
              <w:t>1秒</w:t>
            </w:r>
          </w:p>
        </w:tc>
        <w:tc>
          <w:tcPr>
            <w:tcW w:w="3057" w:type="dxa"/>
            <w:vAlign w:val="center"/>
          </w:tcPr>
          <w:p>
            <w:pPr>
              <w:spacing w:line="360" w:lineRule="auto"/>
              <w:rPr>
                <w:color w:val="1D1B11"/>
                <w:kern w:val="0"/>
                <w:szCs w:val="21"/>
              </w:rPr>
            </w:pPr>
            <w:r>
              <w:rPr>
                <w:color w:val="1D1B11"/>
                <w:kern w:val="0"/>
                <w:szCs w:val="21"/>
              </w:rPr>
              <w:t>大于八十万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Mg 285.207</w:t>
            </w:r>
          </w:p>
        </w:tc>
        <w:tc>
          <w:tcPr>
            <w:tcW w:w="1890" w:type="dxa"/>
            <w:vAlign w:val="center"/>
          </w:tcPr>
          <w:p>
            <w:pPr>
              <w:spacing w:line="360" w:lineRule="auto"/>
              <w:rPr>
                <w:color w:val="1D1B11"/>
                <w:kern w:val="0"/>
                <w:szCs w:val="21"/>
              </w:rPr>
            </w:pPr>
            <w:r>
              <w:rPr>
                <w:color w:val="1D1B11"/>
                <w:kern w:val="0"/>
                <w:szCs w:val="21"/>
              </w:rPr>
              <w:t>0.1 mg/L</w:t>
            </w:r>
          </w:p>
        </w:tc>
        <w:tc>
          <w:tcPr>
            <w:tcW w:w="1094" w:type="dxa"/>
            <w:vAlign w:val="center"/>
          </w:tcPr>
          <w:p>
            <w:pPr>
              <w:spacing w:line="360" w:lineRule="auto"/>
              <w:rPr>
                <w:color w:val="1D1B11"/>
                <w:kern w:val="0"/>
                <w:szCs w:val="21"/>
              </w:rPr>
            </w:pPr>
            <w:r>
              <w:rPr>
                <w:color w:val="1D1B11"/>
                <w:kern w:val="0"/>
                <w:szCs w:val="21"/>
              </w:rPr>
              <w:t>1秒</w:t>
            </w:r>
          </w:p>
        </w:tc>
        <w:tc>
          <w:tcPr>
            <w:tcW w:w="3057" w:type="dxa"/>
            <w:vAlign w:val="center"/>
          </w:tcPr>
          <w:p>
            <w:pPr>
              <w:spacing w:line="360" w:lineRule="auto"/>
              <w:rPr>
                <w:color w:val="1D1B11"/>
                <w:kern w:val="0"/>
                <w:szCs w:val="21"/>
              </w:rPr>
            </w:pPr>
            <w:r>
              <w:rPr>
                <w:color w:val="1D1B11"/>
                <w:kern w:val="0"/>
                <w:szCs w:val="21"/>
              </w:rPr>
              <w:t>大于五万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vAlign w:val="center"/>
          </w:tcPr>
          <w:p>
            <w:pPr>
              <w:spacing w:line="360" w:lineRule="auto"/>
              <w:rPr>
                <w:color w:val="1D1B11"/>
                <w:kern w:val="0"/>
                <w:szCs w:val="21"/>
              </w:rPr>
            </w:pPr>
            <w:r>
              <w:rPr>
                <w:color w:val="1D1B11"/>
                <w:kern w:val="0"/>
                <w:szCs w:val="21"/>
              </w:rPr>
              <w:t>Ba 455.389</w:t>
            </w:r>
          </w:p>
        </w:tc>
        <w:tc>
          <w:tcPr>
            <w:tcW w:w="1890" w:type="dxa"/>
            <w:vAlign w:val="center"/>
          </w:tcPr>
          <w:p>
            <w:pPr>
              <w:spacing w:line="360" w:lineRule="auto"/>
              <w:rPr>
                <w:color w:val="1D1B11"/>
                <w:kern w:val="0"/>
                <w:szCs w:val="21"/>
              </w:rPr>
            </w:pPr>
            <w:r>
              <w:rPr>
                <w:color w:val="1D1B11"/>
                <w:kern w:val="0"/>
                <w:szCs w:val="21"/>
              </w:rPr>
              <w:t>0.1 mg/L</w:t>
            </w:r>
          </w:p>
        </w:tc>
        <w:tc>
          <w:tcPr>
            <w:tcW w:w="1094" w:type="dxa"/>
            <w:vAlign w:val="center"/>
          </w:tcPr>
          <w:p>
            <w:pPr>
              <w:spacing w:line="360" w:lineRule="auto"/>
              <w:rPr>
                <w:color w:val="1D1B11"/>
                <w:kern w:val="0"/>
                <w:szCs w:val="21"/>
              </w:rPr>
            </w:pPr>
            <w:r>
              <w:rPr>
                <w:color w:val="1D1B11"/>
                <w:kern w:val="0"/>
                <w:szCs w:val="21"/>
              </w:rPr>
              <w:t>1秒</w:t>
            </w:r>
          </w:p>
        </w:tc>
        <w:tc>
          <w:tcPr>
            <w:tcW w:w="3057" w:type="dxa"/>
            <w:vAlign w:val="center"/>
          </w:tcPr>
          <w:p>
            <w:pPr>
              <w:spacing w:line="360" w:lineRule="auto"/>
              <w:rPr>
                <w:color w:val="1D1B11"/>
                <w:kern w:val="0"/>
                <w:szCs w:val="21"/>
              </w:rPr>
            </w:pPr>
            <w:r>
              <w:rPr>
                <w:color w:val="1D1B11"/>
                <w:kern w:val="0"/>
                <w:szCs w:val="21"/>
              </w:rPr>
              <w:t>大于三百万</w:t>
            </w:r>
          </w:p>
        </w:tc>
      </w:tr>
    </w:tbl>
    <w:p>
      <w:pPr>
        <w:spacing w:line="360" w:lineRule="auto"/>
        <w:rPr>
          <w:color w:val="1D1B11"/>
          <w:kern w:val="0"/>
          <w:szCs w:val="21"/>
        </w:rPr>
      </w:pPr>
      <w:r>
        <w:rPr>
          <w:color w:val="1D1B11"/>
          <w:kern w:val="0"/>
          <w:szCs w:val="21"/>
        </w:rPr>
        <w:t>3.2.5 轴向观测（水平观测）检出限：积分时间1秒，以10次空白溶液测量的3</w:t>
      </w:r>
      <w:r>
        <w:rPr>
          <w:color w:val="1D1B11"/>
          <w:kern w:val="0"/>
          <w:szCs w:val="21"/>
        </w:rPr>
        <w:sym w:font="Symbol" w:char="F073"/>
      </w:r>
      <w:r>
        <w:rPr>
          <w:color w:val="1D1B11"/>
          <w:kern w:val="0"/>
          <w:szCs w:val="21"/>
        </w:rPr>
        <w:t>强度所对应的浓度计算检出限，所有下列检出限必须在同一个仪器参数下同时做出。</w:t>
      </w:r>
    </w:p>
    <w:tbl>
      <w:tblPr>
        <w:tblStyle w:val="8"/>
        <w:tblW w:w="7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117"/>
        <w:gridCol w:w="255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spacing w:line="360" w:lineRule="auto"/>
              <w:rPr>
                <w:color w:val="1D1B11"/>
                <w:kern w:val="0"/>
                <w:szCs w:val="21"/>
              </w:rPr>
            </w:pPr>
            <w:r>
              <w:rPr>
                <w:color w:val="1D1B11"/>
                <w:kern w:val="0"/>
                <w:szCs w:val="21"/>
              </w:rPr>
              <w:t>谱线</w:t>
            </w:r>
          </w:p>
        </w:tc>
        <w:tc>
          <w:tcPr>
            <w:tcW w:w="2117" w:type="dxa"/>
            <w:vAlign w:val="center"/>
          </w:tcPr>
          <w:p>
            <w:pPr>
              <w:spacing w:line="360" w:lineRule="auto"/>
              <w:rPr>
                <w:color w:val="1D1B11"/>
                <w:kern w:val="0"/>
                <w:szCs w:val="21"/>
              </w:rPr>
            </w:pPr>
            <w:r>
              <w:rPr>
                <w:color w:val="1D1B11"/>
                <w:kern w:val="0"/>
                <w:szCs w:val="21"/>
              </w:rPr>
              <w:t>标准溶液浓度</w:t>
            </w:r>
          </w:p>
        </w:tc>
        <w:tc>
          <w:tcPr>
            <w:tcW w:w="2555" w:type="dxa"/>
            <w:vAlign w:val="center"/>
          </w:tcPr>
          <w:p>
            <w:pPr>
              <w:spacing w:line="360" w:lineRule="auto"/>
              <w:rPr>
                <w:color w:val="1D1B11"/>
                <w:kern w:val="0"/>
                <w:szCs w:val="21"/>
              </w:rPr>
            </w:pPr>
            <w:r>
              <w:rPr>
                <w:color w:val="1D1B11"/>
                <w:kern w:val="0"/>
                <w:szCs w:val="21"/>
              </w:rPr>
              <w:t>测量检出限所用的空白</w:t>
            </w:r>
          </w:p>
        </w:tc>
        <w:tc>
          <w:tcPr>
            <w:tcW w:w="1486" w:type="dxa"/>
            <w:vAlign w:val="center"/>
          </w:tcPr>
          <w:p>
            <w:pPr>
              <w:spacing w:line="360" w:lineRule="auto"/>
              <w:rPr>
                <w:color w:val="1D1B11"/>
                <w:kern w:val="0"/>
                <w:szCs w:val="21"/>
              </w:rPr>
            </w:pPr>
            <w:r>
              <w:rPr>
                <w:color w:val="1D1B11"/>
                <w:kern w:val="0"/>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823" w:type="dxa"/>
            <w:vAlign w:val="center"/>
          </w:tcPr>
          <w:p>
            <w:pPr>
              <w:spacing w:line="360" w:lineRule="auto"/>
              <w:rPr>
                <w:color w:val="1D1B11"/>
                <w:kern w:val="0"/>
                <w:szCs w:val="21"/>
              </w:rPr>
            </w:pPr>
            <w:r>
              <w:rPr>
                <w:color w:val="1D1B11"/>
                <w:kern w:val="0"/>
                <w:szCs w:val="21"/>
              </w:rPr>
              <w:t>Tl 190.801</w:t>
            </w:r>
          </w:p>
        </w:tc>
        <w:tc>
          <w:tcPr>
            <w:tcW w:w="2117" w:type="dxa"/>
            <w:vAlign w:val="center"/>
          </w:tcPr>
          <w:p>
            <w:pPr>
              <w:spacing w:line="360" w:lineRule="auto"/>
              <w:rPr>
                <w:color w:val="1D1B11"/>
                <w:kern w:val="0"/>
                <w:szCs w:val="21"/>
              </w:rPr>
            </w:pPr>
            <w:r>
              <w:rPr>
                <w:color w:val="1D1B11"/>
                <w:kern w:val="0"/>
                <w:szCs w:val="21"/>
              </w:rPr>
              <w:t>1 mg/L</w:t>
            </w:r>
          </w:p>
        </w:tc>
        <w:tc>
          <w:tcPr>
            <w:tcW w:w="2555" w:type="dxa"/>
            <w:vAlign w:val="center"/>
          </w:tcPr>
          <w:p>
            <w:pPr>
              <w:spacing w:line="360" w:lineRule="auto"/>
              <w:rPr>
                <w:color w:val="1D1B11"/>
                <w:kern w:val="0"/>
                <w:szCs w:val="21"/>
              </w:rPr>
            </w:pPr>
            <w:r>
              <w:rPr>
                <w:color w:val="1D1B11"/>
                <w:kern w:val="0"/>
                <w:szCs w:val="21"/>
              </w:rPr>
              <w:t>2% 硝酸溶液</w:t>
            </w:r>
          </w:p>
        </w:tc>
        <w:tc>
          <w:tcPr>
            <w:tcW w:w="1486" w:type="dxa"/>
            <w:vAlign w:val="center"/>
          </w:tcPr>
          <w:p>
            <w:pPr>
              <w:spacing w:line="360" w:lineRule="auto"/>
              <w:rPr>
                <w:color w:val="1D1B11"/>
                <w:kern w:val="0"/>
                <w:szCs w:val="21"/>
              </w:rPr>
            </w:pPr>
            <w:r>
              <w:rPr>
                <w:color w:val="1D1B11"/>
                <w:kern w:val="0"/>
                <w:szCs w:val="21"/>
              </w:rPr>
              <w:t>≤10 µg/L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spacing w:line="360" w:lineRule="auto"/>
              <w:rPr>
                <w:color w:val="1D1B11"/>
                <w:kern w:val="0"/>
                <w:szCs w:val="21"/>
              </w:rPr>
            </w:pPr>
            <w:r>
              <w:rPr>
                <w:color w:val="1D1B11"/>
                <w:kern w:val="0"/>
                <w:szCs w:val="21"/>
              </w:rPr>
              <w:t>As 193.696</w:t>
            </w:r>
          </w:p>
        </w:tc>
        <w:tc>
          <w:tcPr>
            <w:tcW w:w="2117" w:type="dxa"/>
            <w:vAlign w:val="center"/>
          </w:tcPr>
          <w:p>
            <w:pPr>
              <w:spacing w:line="360" w:lineRule="auto"/>
              <w:rPr>
                <w:color w:val="1D1B11"/>
                <w:kern w:val="0"/>
                <w:szCs w:val="21"/>
              </w:rPr>
            </w:pPr>
            <w:r>
              <w:rPr>
                <w:color w:val="1D1B11"/>
                <w:kern w:val="0"/>
                <w:szCs w:val="21"/>
              </w:rPr>
              <w:t>1 mg/L</w:t>
            </w:r>
          </w:p>
        </w:tc>
        <w:tc>
          <w:tcPr>
            <w:tcW w:w="2555" w:type="dxa"/>
            <w:vAlign w:val="center"/>
          </w:tcPr>
          <w:p>
            <w:pPr>
              <w:spacing w:line="360" w:lineRule="auto"/>
              <w:rPr>
                <w:color w:val="1D1B11"/>
                <w:kern w:val="0"/>
                <w:szCs w:val="21"/>
              </w:rPr>
            </w:pPr>
            <w:r>
              <w:rPr>
                <w:color w:val="1D1B11"/>
                <w:kern w:val="0"/>
                <w:szCs w:val="21"/>
              </w:rPr>
              <w:t>2% 硝酸溶液</w:t>
            </w:r>
          </w:p>
        </w:tc>
        <w:tc>
          <w:tcPr>
            <w:tcW w:w="1486" w:type="dxa"/>
            <w:vAlign w:val="center"/>
          </w:tcPr>
          <w:p>
            <w:pPr>
              <w:spacing w:line="360" w:lineRule="auto"/>
              <w:rPr>
                <w:color w:val="1D1B11"/>
                <w:kern w:val="0"/>
                <w:szCs w:val="21"/>
              </w:rPr>
            </w:pPr>
            <w:r>
              <w:rPr>
                <w:color w:val="1D1B11"/>
                <w:kern w:val="0"/>
                <w:szCs w:val="21"/>
              </w:rPr>
              <w:t>≤3  µg/L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spacing w:line="360" w:lineRule="auto"/>
              <w:rPr>
                <w:color w:val="1D1B11"/>
                <w:kern w:val="0"/>
                <w:szCs w:val="21"/>
              </w:rPr>
            </w:pPr>
            <w:r>
              <w:rPr>
                <w:color w:val="1D1B11"/>
                <w:kern w:val="0"/>
                <w:szCs w:val="21"/>
              </w:rPr>
              <w:t>Se 196.026</w:t>
            </w:r>
          </w:p>
        </w:tc>
        <w:tc>
          <w:tcPr>
            <w:tcW w:w="2117" w:type="dxa"/>
            <w:vAlign w:val="center"/>
          </w:tcPr>
          <w:p>
            <w:pPr>
              <w:spacing w:line="360" w:lineRule="auto"/>
              <w:rPr>
                <w:color w:val="1D1B11"/>
                <w:kern w:val="0"/>
                <w:szCs w:val="21"/>
              </w:rPr>
            </w:pPr>
            <w:r>
              <w:rPr>
                <w:color w:val="1D1B11"/>
                <w:kern w:val="0"/>
                <w:szCs w:val="21"/>
              </w:rPr>
              <w:t>0.5 mg/L</w:t>
            </w:r>
          </w:p>
        </w:tc>
        <w:tc>
          <w:tcPr>
            <w:tcW w:w="2555" w:type="dxa"/>
            <w:vAlign w:val="center"/>
          </w:tcPr>
          <w:p>
            <w:pPr>
              <w:spacing w:line="360" w:lineRule="auto"/>
              <w:rPr>
                <w:color w:val="1D1B11"/>
                <w:kern w:val="0"/>
                <w:szCs w:val="21"/>
              </w:rPr>
            </w:pPr>
            <w:r>
              <w:rPr>
                <w:color w:val="1D1B11"/>
                <w:kern w:val="0"/>
                <w:szCs w:val="21"/>
              </w:rPr>
              <w:t>2% 硝酸溶液</w:t>
            </w:r>
          </w:p>
        </w:tc>
        <w:tc>
          <w:tcPr>
            <w:tcW w:w="1486" w:type="dxa"/>
            <w:vAlign w:val="center"/>
          </w:tcPr>
          <w:p>
            <w:pPr>
              <w:spacing w:line="360" w:lineRule="auto"/>
              <w:rPr>
                <w:color w:val="1D1B11"/>
                <w:kern w:val="0"/>
                <w:szCs w:val="21"/>
              </w:rPr>
            </w:pPr>
            <w:r>
              <w:rPr>
                <w:color w:val="1D1B11"/>
                <w:kern w:val="0"/>
                <w:szCs w:val="21"/>
              </w:rPr>
              <w:t>≤10 µg/L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spacing w:line="360" w:lineRule="auto"/>
              <w:rPr>
                <w:color w:val="1D1B11"/>
                <w:kern w:val="0"/>
                <w:szCs w:val="21"/>
              </w:rPr>
            </w:pPr>
            <w:r>
              <w:rPr>
                <w:color w:val="1D1B11"/>
                <w:kern w:val="0"/>
                <w:szCs w:val="21"/>
              </w:rPr>
              <w:t>Pb 220.353</w:t>
            </w:r>
          </w:p>
        </w:tc>
        <w:tc>
          <w:tcPr>
            <w:tcW w:w="2117" w:type="dxa"/>
            <w:vAlign w:val="center"/>
          </w:tcPr>
          <w:p>
            <w:pPr>
              <w:spacing w:line="360" w:lineRule="auto"/>
              <w:rPr>
                <w:color w:val="1D1B11"/>
                <w:kern w:val="0"/>
                <w:szCs w:val="21"/>
              </w:rPr>
            </w:pPr>
            <w:r>
              <w:rPr>
                <w:color w:val="1D1B11"/>
                <w:kern w:val="0"/>
                <w:szCs w:val="21"/>
              </w:rPr>
              <w:t>0.5 mg/L</w:t>
            </w:r>
          </w:p>
        </w:tc>
        <w:tc>
          <w:tcPr>
            <w:tcW w:w="2555" w:type="dxa"/>
            <w:vAlign w:val="center"/>
          </w:tcPr>
          <w:p>
            <w:pPr>
              <w:spacing w:line="360" w:lineRule="auto"/>
              <w:rPr>
                <w:color w:val="1D1B11"/>
                <w:kern w:val="0"/>
                <w:szCs w:val="21"/>
              </w:rPr>
            </w:pPr>
            <w:r>
              <w:rPr>
                <w:color w:val="1D1B11"/>
                <w:kern w:val="0"/>
                <w:szCs w:val="21"/>
              </w:rPr>
              <w:t>2% 硝酸溶液</w:t>
            </w:r>
          </w:p>
        </w:tc>
        <w:tc>
          <w:tcPr>
            <w:tcW w:w="1486" w:type="dxa"/>
            <w:vAlign w:val="center"/>
          </w:tcPr>
          <w:p>
            <w:pPr>
              <w:spacing w:line="360" w:lineRule="auto"/>
              <w:rPr>
                <w:color w:val="1D1B11"/>
                <w:kern w:val="0"/>
                <w:szCs w:val="21"/>
              </w:rPr>
            </w:pPr>
            <w:r>
              <w:rPr>
                <w:color w:val="1D1B11"/>
                <w:kern w:val="0"/>
                <w:szCs w:val="21"/>
              </w:rPr>
              <w:t>≤3  µg/L</w:t>
            </w:r>
          </w:p>
        </w:tc>
      </w:tr>
    </w:tbl>
    <w:p>
      <w:pPr>
        <w:spacing w:line="360" w:lineRule="auto"/>
        <w:rPr>
          <w:b/>
          <w:color w:val="1D1B11"/>
          <w:szCs w:val="21"/>
        </w:rPr>
      </w:pPr>
      <w:r>
        <w:rPr>
          <w:b/>
          <w:color w:val="1D1B11"/>
          <w:szCs w:val="21"/>
        </w:rPr>
        <w:t>售后服务：</w:t>
      </w:r>
    </w:p>
    <w:p>
      <w:pPr>
        <w:spacing w:line="360" w:lineRule="auto"/>
        <w:rPr>
          <w:color w:val="1D1B11"/>
          <w:kern w:val="0"/>
          <w:szCs w:val="21"/>
        </w:rPr>
      </w:pPr>
      <w:r>
        <w:rPr>
          <w:color w:val="1D1B11"/>
          <w:kern w:val="0"/>
          <w:szCs w:val="21"/>
        </w:rPr>
        <w:t>1卖方须在交货日期30天内到买方提供的现场进行验收。</w:t>
      </w:r>
    </w:p>
    <w:p>
      <w:pPr>
        <w:spacing w:line="360" w:lineRule="auto"/>
        <w:rPr>
          <w:color w:val="1D1B11"/>
          <w:kern w:val="0"/>
          <w:szCs w:val="21"/>
        </w:rPr>
      </w:pPr>
      <w:r>
        <w:rPr>
          <w:color w:val="1D1B11"/>
          <w:kern w:val="0"/>
          <w:szCs w:val="21"/>
        </w:rPr>
        <w:t>2生产厂家在国内设有专门的培训中心，免费提供现场培训（不含交通费、住宿），人数不限，培训时间不少于一周，培训内容包括仪器的基本原理、操作应用及仪器的使用保养知识，直到用户能正常使用和维护仪器。</w:t>
      </w:r>
    </w:p>
    <w:p>
      <w:pPr>
        <w:spacing w:line="360" w:lineRule="auto"/>
        <w:rPr>
          <w:color w:val="1D1B11"/>
          <w:kern w:val="0"/>
          <w:szCs w:val="21"/>
        </w:rPr>
      </w:pPr>
      <w:r>
        <w:rPr>
          <w:color w:val="1D1B11"/>
          <w:kern w:val="0"/>
          <w:szCs w:val="21"/>
        </w:rPr>
        <w:t>3该套设备仪器整机保修期一年，保修期内所有费用免费（除了消耗品），保修期外终生负责维修。</w:t>
      </w:r>
    </w:p>
    <w:p>
      <w:pPr>
        <w:spacing w:line="360" w:lineRule="auto"/>
        <w:rPr>
          <w:color w:val="1D1B11"/>
          <w:kern w:val="0"/>
          <w:szCs w:val="21"/>
        </w:rPr>
      </w:pPr>
      <w:r>
        <w:rPr>
          <w:color w:val="1D1B11"/>
          <w:kern w:val="0"/>
          <w:szCs w:val="21"/>
        </w:rPr>
        <w:t>4厂家长期提供技术支持，并免费提供所有公开发表的应用文献和最新仪器有关资料、通讯和用户论文集等。</w:t>
      </w:r>
    </w:p>
    <w:p>
      <w:pPr>
        <w:spacing w:line="360" w:lineRule="auto"/>
        <w:rPr>
          <w:color w:val="1D1B11"/>
          <w:kern w:val="0"/>
          <w:szCs w:val="21"/>
        </w:rPr>
      </w:pPr>
      <w:r>
        <w:rPr>
          <w:color w:val="1D1B11"/>
          <w:kern w:val="0"/>
          <w:szCs w:val="21"/>
        </w:rPr>
        <w:t>5免费提供仪器使用手册、培训教材、应用文章等。</w:t>
      </w:r>
    </w:p>
    <w:p>
      <w:pPr>
        <w:spacing w:line="360" w:lineRule="auto"/>
        <w:rPr>
          <w:color w:val="1D1B11"/>
          <w:kern w:val="0"/>
          <w:szCs w:val="21"/>
        </w:rPr>
      </w:pPr>
      <w:r>
        <w:rPr>
          <w:color w:val="1D1B11"/>
          <w:kern w:val="0"/>
          <w:szCs w:val="21"/>
        </w:rPr>
        <w:t>6厂家在四川设有维修站，有专职的维修工程师负责仪器维修，仪器出现故障，须在24 小时内响应，48 小时赶赴现场进行维修。</w:t>
      </w:r>
    </w:p>
    <w:p>
      <w:pPr>
        <w:spacing w:line="360" w:lineRule="auto"/>
        <w:rPr>
          <w:color w:val="1D1B11"/>
          <w:kern w:val="0"/>
          <w:szCs w:val="21"/>
        </w:rPr>
      </w:pPr>
      <w:r>
        <w:rPr>
          <w:color w:val="1D1B11"/>
          <w:kern w:val="0"/>
          <w:szCs w:val="21"/>
        </w:rPr>
        <w:t>7厂家有应用技术工程师，专门为用户解决在实际应用中所碰到的各类问题，并且，应用技术工程师终生免费（包括到用户现场服务），不收取任何服务费。</w:t>
      </w:r>
    </w:p>
    <w:p>
      <w:pPr>
        <w:spacing w:line="360" w:lineRule="auto"/>
        <w:rPr>
          <w:b/>
          <w:color w:val="1D1B11"/>
          <w:szCs w:val="21"/>
        </w:rPr>
      </w:pPr>
      <w:r>
        <w:rPr>
          <w:b/>
          <w:color w:val="1D1B11"/>
          <w:szCs w:val="21"/>
        </w:rPr>
        <w:t>设备配置：</w:t>
      </w:r>
    </w:p>
    <w:tbl>
      <w:tblPr>
        <w:tblStyle w:val="8"/>
        <w:tblW w:w="8437" w:type="dxa"/>
        <w:tblInd w:w="85"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503"/>
        <w:gridCol w:w="1202"/>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732" w:type="dxa"/>
            <w:vAlign w:val="bottom"/>
          </w:tcPr>
          <w:p>
            <w:pPr>
              <w:spacing w:line="360" w:lineRule="auto"/>
              <w:jc w:val="center"/>
              <w:rPr>
                <w:color w:val="1D1B11"/>
                <w:kern w:val="0"/>
                <w:szCs w:val="21"/>
              </w:rPr>
            </w:pPr>
            <w:r>
              <w:rPr>
                <w:color w:val="1D1B11"/>
                <w:kern w:val="0"/>
                <w:szCs w:val="21"/>
              </w:rPr>
              <w:t>No.</w:t>
            </w:r>
          </w:p>
        </w:tc>
        <w:tc>
          <w:tcPr>
            <w:tcW w:w="6503" w:type="dxa"/>
            <w:vAlign w:val="bottom"/>
          </w:tcPr>
          <w:p>
            <w:pPr>
              <w:spacing w:line="360" w:lineRule="auto"/>
              <w:rPr>
                <w:color w:val="1D1B11"/>
                <w:kern w:val="0"/>
                <w:szCs w:val="21"/>
              </w:rPr>
            </w:pPr>
            <w:r>
              <w:rPr>
                <w:color w:val="1D1B11"/>
                <w:kern w:val="0"/>
                <w:szCs w:val="21"/>
              </w:rPr>
              <w:t>Desciption</w:t>
            </w:r>
          </w:p>
        </w:tc>
        <w:tc>
          <w:tcPr>
            <w:tcW w:w="1202" w:type="dxa"/>
            <w:vAlign w:val="bottom"/>
          </w:tcPr>
          <w:p>
            <w:pPr>
              <w:spacing w:line="360" w:lineRule="auto"/>
              <w:jc w:val="center"/>
              <w:rPr>
                <w:color w:val="1D1B11"/>
                <w:kern w:val="0"/>
                <w:szCs w:val="21"/>
              </w:rPr>
            </w:pPr>
            <w:r>
              <w:rPr>
                <w:color w:val="1D1B11"/>
                <w:kern w:val="0"/>
                <w:szCs w:val="21"/>
              </w:rPr>
              <w:t>Qty.</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w:t>
            </w:r>
          </w:p>
        </w:tc>
        <w:tc>
          <w:tcPr>
            <w:tcW w:w="6503" w:type="dxa"/>
          </w:tcPr>
          <w:p>
            <w:pPr>
              <w:spacing w:line="360" w:lineRule="auto"/>
              <w:rPr>
                <w:color w:val="1D1B11"/>
                <w:kern w:val="0"/>
                <w:szCs w:val="21"/>
              </w:rPr>
            </w:pPr>
            <w:r>
              <w:rPr>
                <w:color w:val="1D1B11"/>
                <w:kern w:val="0"/>
                <w:szCs w:val="21"/>
              </w:rPr>
              <w:t>双向观测能力的主机</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w:t>
            </w:r>
          </w:p>
        </w:tc>
        <w:tc>
          <w:tcPr>
            <w:tcW w:w="6503" w:type="dxa"/>
            <w:vAlign w:val="bottom"/>
          </w:tcPr>
          <w:p>
            <w:pPr>
              <w:spacing w:line="360" w:lineRule="auto"/>
              <w:rPr>
                <w:color w:val="1D1B11"/>
                <w:kern w:val="0"/>
                <w:szCs w:val="21"/>
              </w:rPr>
            </w:pPr>
            <w:r>
              <w:rPr>
                <w:color w:val="1D1B11"/>
                <w:kern w:val="0"/>
                <w:szCs w:val="21"/>
              </w:rPr>
              <w:t>Unpacking Instructions开箱说明</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1.2</w:t>
            </w:r>
          </w:p>
        </w:tc>
        <w:tc>
          <w:tcPr>
            <w:tcW w:w="6503" w:type="dxa"/>
            <w:vAlign w:val="bottom"/>
          </w:tcPr>
          <w:p>
            <w:pPr>
              <w:spacing w:line="360" w:lineRule="auto"/>
              <w:rPr>
                <w:color w:val="1D1B11"/>
                <w:kern w:val="0"/>
                <w:szCs w:val="21"/>
              </w:rPr>
            </w:pPr>
            <w:r>
              <w:rPr>
                <w:color w:val="1D1B11"/>
                <w:kern w:val="0"/>
                <w:szCs w:val="21"/>
              </w:rPr>
              <w:t>Installation Kit安装组件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1.3</w:t>
            </w:r>
          </w:p>
        </w:tc>
        <w:tc>
          <w:tcPr>
            <w:tcW w:w="6503" w:type="dxa"/>
            <w:vAlign w:val="bottom"/>
          </w:tcPr>
          <w:p>
            <w:pPr>
              <w:spacing w:line="360" w:lineRule="auto"/>
              <w:rPr>
                <w:color w:val="1D1B11"/>
                <w:kern w:val="0"/>
                <w:szCs w:val="21"/>
              </w:rPr>
            </w:pPr>
            <w:r>
              <w:rPr>
                <w:color w:val="1D1B11"/>
                <w:kern w:val="0"/>
                <w:szCs w:val="21"/>
              </w:rPr>
              <w:t>Spares Kit消耗品组件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1.4</w:t>
            </w:r>
          </w:p>
        </w:tc>
        <w:tc>
          <w:tcPr>
            <w:tcW w:w="6503" w:type="dxa"/>
            <w:vAlign w:val="bottom"/>
          </w:tcPr>
          <w:p>
            <w:pPr>
              <w:spacing w:line="360" w:lineRule="auto"/>
              <w:rPr>
                <w:color w:val="1D1B11"/>
                <w:kern w:val="0"/>
                <w:szCs w:val="21"/>
              </w:rPr>
            </w:pPr>
            <w:r>
              <w:rPr>
                <w:color w:val="1D1B11"/>
                <w:kern w:val="0"/>
                <w:szCs w:val="21"/>
              </w:rPr>
              <w:t>Dual View Spares Kit双向观测组件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1.5</w:t>
            </w:r>
          </w:p>
        </w:tc>
        <w:tc>
          <w:tcPr>
            <w:tcW w:w="6503" w:type="dxa"/>
            <w:vAlign w:val="bottom"/>
          </w:tcPr>
          <w:p>
            <w:pPr>
              <w:spacing w:line="360" w:lineRule="auto"/>
              <w:rPr>
                <w:color w:val="1D1B11"/>
                <w:kern w:val="0"/>
                <w:szCs w:val="21"/>
              </w:rPr>
            </w:pPr>
            <w:r>
              <w:rPr>
                <w:color w:val="1D1B11"/>
                <w:kern w:val="0"/>
                <w:szCs w:val="21"/>
              </w:rPr>
              <w:t>Hardware Guide仪器硬件说明书</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1.6</w:t>
            </w:r>
          </w:p>
        </w:tc>
        <w:tc>
          <w:tcPr>
            <w:tcW w:w="6503" w:type="dxa"/>
          </w:tcPr>
          <w:p>
            <w:pPr>
              <w:spacing w:line="360" w:lineRule="auto"/>
              <w:rPr>
                <w:color w:val="1D1B11"/>
                <w:kern w:val="0"/>
                <w:szCs w:val="21"/>
              </w:rPr>
            </w:pPr>
            <w:r>
              <w:rPr>
                <w:color w:val="1D1B11"/>
                <w:kern w:val="0"/>
                <w:szCs w:val="21"/>
              </w:rPr>
              <w:t>Hose Kit 排风和循环水管路组件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1.7</w:t>
            </w:r>
          </w:p>
        </w:tc>
        <w:tc>
          <w:tcPr>
            <w:tcW w:w="6503" w:type="dxa"/>
          </w:tcPr>
          <w:p>
            <w:pPr>
              <w:spacing w:line="360" w:lineRule="auto"/>
              <w:rPr>
                <w:color w:val="1D1B11"/>
                <w:kern w:val="0"/>
                <w:szCs w:val="21"/>
              </w:rPr>
            </w:pPr>
            <w:r>
              <w:rPr>
                <w:color w:val="1D1B11"/>
                <w:kern w:val="0"/>
                <w:szCs w:val="21"/>
              </w:rPr>
              <w:t>Drain Bottle Cap Assembly 废液桶帽</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1.8</w:t>
            </w:r>
          </w:p>
        </w:tc>
        <w:tc>
          <w:tcPr>
            <w:tcW w:w="6503" w:type="dxa"/>
          </w:tcPr>
          <w:p>
            <w:pPr>
              <w:spacing w:line="360" w:lineRule="auto"/>
              <w:rPr>
                <w:color w:val="1D1B11"/>
                <w:kern w:val="0"/>
                <w:szCs w:val="21"/>
              </w:rPr>
            </w:pPr>
            <w:r>
              <w:rPr>
                <w:color w:val="1D1B11"/>
                <w:kern w:val="0"/>
                <w:szCs w:val="21"/>
              </w:rPr>
              <w:t>Drip Tray for Peristaltic Pump蠕动泵下托盘</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1.9</w:t>
            </w:r>
          </w:p>
        </w:tc>
        <w:tc>
          <w:tcPr>
            <w:tcW w:w="6503" w:type="dxa"/>
          </w:tcPr>
          <w:p>
            <w:pPr>
              <w:spacing w:line="360" w:lineRule="auto"/>
              <w:rPr>
                <w:color w:val="1D1B11"/>
                <w:kern w:val="0"/>
                <w:szCs w:val="21"/>
              </w:rPr>
            </w:pPr>
            <w:r>
              <w:rPr>
                <w:color w:val="1D1B11"/>
                <w:kern w:val="0"/>
                <w:szCs w:val="21"/>
              </w:rPr>
              <w:t>Drain Bottle废液桶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1.10</w:t>
            </w:r>
          </w:p>
        </w:tc>
        <w:tc>
          <w:tcPr>
            <w:tcW w:w="6503" w:type="dxa"/>
          </w:tcPr>
          <w:p>
            <w:pPr>
              <w:spacing w:line="360" w:lineRule="auto"/>
              <w:rPr>
                <w:color w:val="1D1B11"/>
                <w:kern w:val="0"/>
                <w:szCs w:val="21"/>
              </w:rPr>
            </w:pPr>
            <w:r>
              <w:rPr>
                <w:color w:val="1D1B11"/>
                <w:kern w:val="0"/>
                <w:szCs w:val="21"/>
              </w:rPr>
              <w:t>Air Duct Filter Assembly空气过滤器</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1.11</w:t>
            </w:r>
          </w:p>
        </w:tc>
        <w:tc>
          <w:tcPr>
            <w:tcW w:w="6503" w:type="dxa"/>
          </w:tcPr>
          <w:p>
            <w:pPr>
              <w:spacing w:line="360" w:lineRule="auto"/>
              <w:rPr>
                <w:color w:val="1D1B11"/>
                <w:kern w:val="0"/>
                <w:szCs w:val="21"/>
              </w:rPr>
            </w:pPr>
            <w:r>
              <w:rPr>
                <w:color w:val="1D1B11"/>
                <w:kern w:val="0"/>
                <w:szCs w:val="21"/>
              </w:rPr>
              <w:t>ICP-OES Instrument Maintenance Log仪器维护手册</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1.12</w:t>
            </w:r>
          </w:p>
        </w:tc>
        <w:tc>
          <w:tcPr>
            <w:tcW w:w="6503" w:type="dxa"/>
          </w:tcPr>
          <w:p>
            <w:pPr>
              <w:spacing w:line="360" w:lineRule="auto"/>
              <w:rPr>
                <w:color w:val="1D1B11"/>
                <w:kern w:val="0"/>
                <w:szCs w:val="21"/>
              </w:rPr>
            </w:pPr>
            <w:r>
              <w:rPr>
                <w:color w:val="1D1B11"/>
                <w:kern w:val="0"/>
                <w:szCs w:val="21"/>
              </w:rPr>
              <w:t>Adjustable Torch Assembly可调节炬管组件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1.13</w:t>
            </w:r>
          </w:p>
        </w:tc>
        <w:tc>
          <w:tcPr>
            <w:tcW w:w="6503" w:type="dxa"/>
          </w:tcPr>
          <w:p>
            <w:pPr>
              <w:spacing w:line="360" w:lineRule="auto"/>
              <w:rPr>
                <w:color w:val="1D1B11"/>
                <w:kern w:val="0"/>
                <w:szCs w:val="21"/>
              </w:rPr>
            </w:pPr>
            <w:r>
              <w:rPr>
                <w:color w:val="1D1B11"/>
                <w:kern w:val="0"/>
                <w:szCs w:val="21"/>
              </w:rPr>
              <w:t>Standard Pump Tubing 蠕动泵管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1.14</w:t>
            </w:r>
          </w:p>
        </w:tc>
        <w:tc>
          <w:tcPr>
            <w:tcW w:w="6503" w:type="dxa"/>
          </w:tcPr>
          <w:p>
            <w:pPr>
              <w:spacing w:line="360" w:lineRule="auto"/>
              <w:rPr>
                <w:color w:val="1D1B11"/>
                <w:kern w:val="0"/>
                <w:szCs w:val="21"/>
              </w:rPr>
            </w:pPr>
            <w:r>
              <w:rPr>
                <w:color w:val="1D1B11"/>
                <w:kern w:val="0"/>
                <w:szCs w:val="21"/>
              </w:rPr>
              <w:t>Pump Drain Tubing 废液管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1.15</w:t>
            </w:r>
          </w:p>
        </w:tc>
        <w:tc>
          <w:tcPr>
            <w:tcW w:w="6503" w:type="dxa"/>
          </w:tcPr>
          <w:p>
            <w:pPr>
              <w:spacing w:line="360" w:lineRule="auto"/>
              <w:rPr>
                <w:color w:val="1D1B11"/>
                <w:kern w:val="0"/>
                <w:szCs w:val="21"/>
              </w:rPr>
            </w:pPr>
            <w:r>
              <w:rPr>
                <w:color w:val="1D1B11"/>
                <w:kern w:val="0"/>
                <w:szCs w:val="21"/>
              </w:rPr>
              <w:t>Capillary Tubing 进样毛细管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1.16</w:t>
            </w:r>
          </w:p>
        </w:tc>
        <w:tc>
          <w:tcPr>
            <w:tcW w:w="6503" w:type="dxa"/>
          </w:tcPr>
          <w:p>
            <w:pPr>
              <w:spacing w:line="360" w:lineRule="auto"/>
              <w:rPr>
                <w:color w:val="1D1B11"/>
                <w:kern w:val="0"/>
                <w:szCs w:val="21"/>
              </w:rPr>
            </w:pPr>
            <w:r>
              <w:rPr>
                <w:color w:val="1D1B11"/>
                <w:kern w:val="0"/>
                <w:szCs w:val="21"/>
              </w:rPr>
              <w:t>Extension O-Ring，O圈组件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1.17</w:t>
            </w:r>
          </w:p>
        </w:tc>
        <w:tc>
          <w:tcPr>
            <w:tcW w:w="6503" w:type="dxa"/>
          </w:tcPr>
          <w:p>
            <w:pPr>
              <w:spacing w:line="360" w:lineRule="auto"/>
              <w:rPr>
                <w:color w:val="1D1B11"/>
                <w:kern w:val="0"/>
                <w:szCs w:val="21"/>
              </w:rPr>
            </w:pPr>
            <w:r>
              <w:rPr>
                <w:color w:val="1D1B11"/>
                <w:kern w:val="0"/>
                <w:szCs w:val="21"/>
              </w:rPr>
              <w:t>Axial Window O-Ring轴向观察窗O圈</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2</w:t>
            </w:r>
          </w:p>
        </w:tc>
        <w:tc>
          <w:tcPr>
            <w:tcW w:w="6503" w:type="dxa"/>
          </w:tcPr>
          <w:p>
            <w:pPr>
              <w:spacing w:line="360" w:lineRule="auto"/>
              <w:rPr>
                <w:color w:val="1D1B11"/>
                <w:kern w:val="0"/>
                <w:szCs w:val="21"/>
              </w:rPr>
            </w:pPr>
            <w:r>
              <w:rPr>
                <w:color w:val="1D1B11"/>
                <w:kern w:val="0"/>
                <w:szCs w:val="21"/>
              </w:rPr>
              <w:t>仪器操作软件</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3</w:t>
            </w:r>
          </w:p>
        </w:tc>
        <w:tc>
          <w:tcPr>
            <w:tcW w:w="6503" w:type="dxa"/>
          </w:tcPr>
          <w:p>
            <w:pPr>
              <w:spacing w:line="360" w:lineRule="auto"/>
              <w:rPr>
                <w:color w:val="1D1B11"/>
                <w:kern w:val="0"/>
                <w:szCs w:val="21"/>
              </w:rPr>
            </w:pPr>
            <w:r>
              <w:rPr>
                <w:color w:val="1D1B11"/>
                <w:kern w:val="0"/>
                <w:szCs w:val="21"/>
              </w:rPr>
              <w:t>空气干燥过滤器</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4</w:t>
            </w:r>
          </w:p>
        </w:tc>
        <w:tc>
          <w:tcPr>
            <w:tcW w:w="6503" w:type="dxa"/>
          </w:tcPr>
          <w:p>
            <w:pPr>
              <w:spacing w:line="360" w:lineRule="auto"/>
              <w:rPr>
                <w:color w:val="1D1B11"/>
                <w:kern w:val="0"/>
                <w:szCs w:val="21"/>
              </w:rPr>
            </w:pPr>
            <w:r>
              <w:rPr>
                <w:color w:val="1D1B11"/>
                <w:kern w:val="0"/>
                <w:szCs w:val="21"/>
              </w:rPr>
              <w:t>空气管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5</w:t>
            </w:r>
          </w:p>
        </w:tc>
        <w:tc>
          <w:tcPr>
            <w:tcW w:w="6503" w:type="dxa"/>
          </w:tcPr>
          <w:p>
            <w:pPr>
              <w:spacing w:line="360" w:lineRule="auto"/>
              <w:rPr>
                <w:color w:val="1D1B11"/>
                <w:kern w:val="0"/>
                <w:szCs w:val="21"/>
              </w:rPr>
            </w:pPr>
            <w:r>
              <w:rPr>
                <w:color w:val="1D1B11"/>
                <w:kern w:val="0"/>
                <w:szCs w:val="21"/>
              </w:rPr>
              <w:t>调试溶液</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6</w:t>
            </w:r>
          </w:p>
        </w:tc>
        <w:tc>
          <w:tcPr>
            <w:tcW w:w="6503" w:type="dxa"/>
            <w:vAlign w:val="bottom"/>
          </w:tcPr>
          <w:p>
            <w:pPr>
              <w:spacing w:line="360" w:lineRule="auto"/>
              <w:rPr>
                <w:color w:val="1D1B11"/>
                <w:kern w:val="0"/>
                <w:szCs w:val="21"/>
              </w:rPr>
            </w:pPr>
            <w:r>
              <w:rPr>
                <w:color w:val="1D1B11"/>
                <w:kern w:val="0"/>
                <w:szCs w:val="21"/>
              </w:rPr>
              <w:t>蠕动泵管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7</w:t>
            </w:r>
          </w:p>
        </w:tc>
        <w:tc>
          <w:tcPr>
            <w:tcW w:w="6503" w:type="dxa"/>
            <w:vAlign w:val="bottom"/>
          </w:tcPr>
          <w:p>
            <w:pPr>
              <w:spacing w:line="360" w:lineRule="auto"/>
              <w:rPr>
                <w:color w:val="1D1B11"/>
                <w:kern w:val="0"/>
                <w:szCs w:val="21"/>
              </w:rPr>
            </w:pPr>
            <w:r>
              <w:rPr>
                <w:color w:val="1D1B11"/>
                <w:kern w:val="0"/>
                <w:szCs w:val="21"/>
              </w:rPr>
              <w:t>废液管</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8</w:t>
            </w:r>
          </w:p>
        </w:tc>
        <w:tc>
          <w:tcPr>
            <w:tcW w:w="6503" w:type="dxa"/>
            <w:vAlign w:val="bottom"/>
          </w:tcPr>
          <w:p>
            <w:pPr>
              <w:spacing w:line="360" w:lineRule="auto"/>
              <w:rPr>
                <w:color w:val="1D1B11"/>
                <w:kern w:val="0"/>
                <w:szCs w:val="21"/>
              </w:rPr>
            </w:pPr>
            <w:r>
              <w:rPr>
                <w:color w:val="1D1B11"/>
                <w:kern w:val="0"/>
                <w:szCs w:val="21"/>
              </w:rPr>
              <w:t>进样毛细管3米</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235" w:type="dxa"/>
            <w:gridSpan w:val="2"/>
            <w:vAlign w:val="bottom"/>
          </w:tcPr>
          <w:p>
            <w:pPr>
              <w:spacing w:line="360" w:lineRule="auto"/>
              <w:rPr>
                <w:color w:val="1D1B11"/>
                <w:kern w:val="0"/>
                <w:szCs w:val="21"/>
              </w:rPr>
            </w:pPr>
            <w:r>
              <w:rPr>
                <w:color w:val="1D1B11"/>
                <w:kern w:val="0"/>
                <w:szCs w:val="21"/>
              </w:rPr>
              <w:t>国内配套</w:t>
            </w:r>
          </w:p>
        </w:tc>
        <w:tc>
          <w:tcPr>
            <w:tcW w:w="1202" w:type="dxa"/>
            <w:vAlign w:val="bottom"/>
          </w:tcPr>
          <w:p>
            <w:pPr>
              <w:spacing w:line="360" w:lineRule="auto"/>
              <w:jc w:val="center"/>
              <w:rPr>
                <w:color w:val="1D1B11"/>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9</w:t>
            </w:r>
          </w:p>
        </w:tc>
        <w:tc>
          <w:tcPr>
            <w:tcW w:w="6503" w:type="dxa"/>
          </w:tcPr>
          <w:p>
            <w:pPr>
              <w:spacing w:line="360" w:lineRule="auto"/>
              <w:rPr>
                <w:color w:val="1D1B11"/>
                <w:kern w:val="0"/>
                <w:szCs w:val="21"/>
              </w:rPr>
            </w:pPr>
            <w:r>
              <w:rPr>
                <w:color w:val="1D1B11"/>
                <w:kern w:val="0"/>
                <w:szCs w:val="21"/>
              </w:rPr>
              <w:t>冷却水循环机</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10</w:t>
            </w:r>
          </w:p>
        </w:tc>
        <w:tc>
          <w:tcPr>
            <w:tcW w:w="6503" w:type="dxa"/>
          </w:tcPr>
          <w:p>
            <w:pPr>
              <w:spacing w:line="360" w:lineRule="auto"/>
              <w:rPr>
                <w:color w:val="1D1B11"/>
                <w:kern w:val="0"/>
                <w:szCs w:val="21"/>
              </w:rPr>
            </w:pPr>
            <w:r>
              <w:rPr>
                <w:color w:val="1D1B11"/>
                <w:kern w:val="0"/>
                <w:szCs w:val="21"/>
              </w:rPr>
              <w:t>空压机</w:t>
            </w:r>
          </w:p>
        </w:tc>
        <w:tc>
          <w:tcPr>
            <w:tcW w:w="1202" w:type="dxa"/>
            <w:vAlign w:val="bottom"/>
          </w:tcPr>
          <w:p>
            <w:pPr>
              <w:spacing w:line="360" w:lineRule="auto"/>
              <w:jc w:val="center"/>
              <w:rPr>
                <w:color w:val="1D1B11"/>
                <w:kern w:val="0"/>
                <w:szCs w:val="21"/>
              </w:rPr>
            </w:pPr>
            <w:r>
              <w:rPr>
                <w:color w:val="1D1B11"/>
                <w:kern w:val="0"/>
                <w:szCs w:val="21"/>
              </w:rPr>
              <w:t>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32" w:type="dxa"/>
            <w:vAlign w:val="bottom"/>
          </w:tcPr>
          <w:p>
            <w:pPr>
              <w:spacing w:line="360" w:lineRule="auto"/>
              <w:jc w:val="center"/>
              <w:rPr>
                <w:color w:val="1D1B11"/>
                <w:kern w:val="0"/>
                <w:szCs w:val="21"/>
              </w:rPr>
            </w:pPr>
            <w:r>
              <w:rPr>
                <w:color w:val="1D1B11"/>
                <w:kern w:val="0"/>
                <w:szCs w:val="21"/>
              </w:rPr>
              <w:t>11</w:t>
            </w:r>
          </w:p>
        </w:tc>
        <w:tc>
          <w:tcPr>
            <w:tcW w:w="6503" w:type="dxa"/>
          </w:tcPr>
          <w:p>
            <w:pPr>
              <w:spacing w:line="360" w:lineRule="auto"/>
              <w:rPr>
                <w:color w:val="1D1B11"/>
                <w:kern w:val="0"/>
                <w:szCs w:val="21"/>
              </w:rPr>
            </w:pPr>
            <w:r>
              <w:rPr>
                <w:color w:val="1D1B11"/>
                <w:kern w:val="0"/>
                <w:szCs w:val="21"/>
              </w:rPr>
              <w:t>电脑、打印机</w:t>
            </w:r>
          </w:p>
        </w:tc>
        <w:tc>
          <w:tcPr>
            <w:tcW w:w="1202" w:type="dxa"/>
            <w:vAlign w:val="bottom"/>
          </w:tcPr>
          <w:p>
            <w:pPr>
              <w:spacing w:line="360" w:lineRule="auto"/>
              <w:jc w:val="center"/>
              <w:rPr>
                <w:color w:val="1D1B11"/>
                <w:kern w:val="0"/>
                <w:szCs w:val="21"/>
              </w:rPr>
            </w:pPr>
            <w:r>
              <w:rPr>
                <w:color w:val="1D1B11"/>
                <w:kern w:val="0"/>
                <w:szCs w:val="21"/>
              </w:rPr>
              <w:t>1</w:t>
            </w:r>
          </w:p>
        </w:tc>
      </w:tr>
    </w:tbl>
    <w:p>
      <w:pPr>
        <w:spacing w:line="360" w:lineRule="auto"/>
        <w:rPr>
          <w:szCs w:val="21"/>
        </w:rPr>
      </w:pPr>
      <w:r>
        <w:rPr>
          <w:szCs w:val="21"/>
        </w:rPr>
        <w:t>UPS电源 4套</w:t>
      </w:r>
    </w:p>
    <w:p>
      <w:pPr>
        <w:spacing w:line="360" w:lineRule="auto"/>
        <w:rPr>
          <w:szCs w:val="21"/>
        </w:rPr>
      </w:pPr>
      <w:r>
        <w:rPr>
          <w:szCs w:val="21"/>
        </w:rPr>
        <w:t>8.1 深圳山特伊顿品牌主机，供电时间1小时。</w:t>
      </w:r>
    </w:p>
    <w:p>
      <w:pPr>
        <w:spacing w:line="360" w:lineRule="auto"/>
        <w:rPr>
          <w:szCs w:val="21"/>
        </w:rPr>
      </w:pPr>
      <w:r>
        <w:rPr>
          <w:szCs w:val="21"/>
        </w:rPr>
        <w:t>8.2 12V电池16组</w:t>
      </w:r>
    </w:p>
    <w:p>
      <w:pPr>
        <w:spacing w:line="360" w:lineRule="auto"/>
        <w:rPr>
          <w:szCs w:val="21"/>
        </w:rPr>
      </w:pPr>
      <w:r>
        <w:rPr>
          <w:szCs w:val="21"/>
        </w:rPr>
        <w:t>8.3 额定电压：220V</w:t>
      </w:r>
    </w:p>
    <w:p>
      <w:pPr>
        <w:spacing w:line="360" w:lineRule="auto"/>
        <w:rPr>
          <w:szCs w:val="21"/>
        </w:rPr>
      </w:pPr>
      <w:r>
        <w:rPr>
          <w:szCs w:val="21"/>
        </w:rPr>
        <w:t>8.4 额定输出容量：10KVA/8KW</w:t>
      </w:r>
    </w:p>
    <w:p>
      <w:pPr>
        <w:autoSpaceDE w:val="0"/>
        <w:autoSpaceDN w:val="0"/>
        <w:adjustRightInd w:val="0"/>
        <w:jc w:val="center"/>
        <w:outlineLvl w:val="0"/>
        <w:rPr>
          <w:rFonts w:hAnsi="宋体" w:cs="宋体"/>
          <w:b/>
          <w:bCs/>
          <w:sz w:val="32"/>
          <w:szCs w:val="28"/>
        </w:rPr>
      </w:pPr>
      <w:r>
        <w:rPr>
          <w:rFonts w:hint="eastAsia" w:hAnsi="宋体" w:cs="宋体"/>
          <w:b/>
          <w:bCs/>
          <w:sz w:val="32"/>
          <w:szCs w:val="28"/>
        </w:rPr>
        <w:t>第二包  国产设备</w:t>
      </w:r>
    </w:p>
    <w:p>
      <w:pPr>
        <w:spacing w:line="360" w:lineRule="auto"/>
        <w:rPr>
          <w:b/>
          <w:bCs/>
          <w:szCs w:val="21"/>
        </w:rPr>
      </w:pPr>
      <w:r>
        <w:rPr>
          <w:rFonts w:hint="eastAsia"/>
          <w:b/>
          <w:bCs/>
          <w:szCs w:val="21"/>
        </w:rPr>
        <w:t>一、</w:t>
      </w:r>
      <w:r>
        <w:rPr>
          <w:b/>
          <w:bCs/>
          <w:szCs w:val="21"/>
        </w:rPr>
        <w:t>低本底αβ测量仪</w:t>
      </w:r>
    </w:p>
    <w:p>
      <w:pPr>
        <w:spacing w:line="360" w:lineRule="auto"/>
        <w:jc w:val="left"/>
        <w:rPr>
          <w:szCs w:val="21"/>
        </w:rPr>
      </w:pPr>
      <w:r>
        <w:rPr>
          <w:szCs w:val="21"/>
        </w:rPr>
        <w:t>1. 一次测量双个样品，分别给出样品中的总α、总β的活度浓度。</w:t>
      </w:r>
    </w:p>
    <w:p>
      <w:pPr>
        <w:spacing w:line="360" w:lineRule="auto"/>
        <w:jc w:val="left"/>
        <w:rPr>
          <w:szCs w:val="21"/>
        </w:rPr>
      </w:pPr>
      <w:r>
        <w:rPr>
          <w:szCs w:val="21"/>
        </w:rPr>
        <w:t>2.单位面积平均本底计数率α≤0.003·cm-2·min-1, β≤0.1·cm-2·min-1；</w:t>
      </w:r>
    </w:p>
    <w:p>
      <w:pPr>
        <w:spacing w:line="360" w:lineRule="auto"/>
        <w:jc w:val="left"/>
        <w:rPr>
          <w:szCs w:val="21"/>
        </w:rPr>
      </w:pPr>
      <w:r>
        <w:rPr>
          <w:szCs w:val="21"/>
        </w:rPr>
        <w:t>3.效率比：α≥85%，β≥58%。</w:t>
      </w:r>
    </w:p>
    <w:p>
      <w:pPr>
        <w:spacing w:line="360" w:lineRule="auto"/>
        <w:jc w:val="left"/>
        <w:rPr>
          <w:szCs w:val="21"/>
        </w:rPr>
      </w:pPr>
      <w:r>
        <w:rPr>
          <w:szCs w:val="21"/>
        </w:rPr>
        <w:t>4.效率稳定性：α＜3%，β＜8%。</w:t>
      </w:r>
    </w:p>
    <w:p>
      <w:pPr>
        <w:spacing w:line="360" w:lineRule="auto"/>
        <w:jc w:val="left"/>
        <w:rPr>
          <w:szCs w:val="21"/>
        </w:rPr>
      </w:pPr>
      <w:r>
        <w:rPr>
          <w:szCs w:val="21"/>
        </w:rPr>
        <w:t>5.仪器灵敏度：α=5×10-4Bq；β=1×10-3Bq。</w:t>
      </w:r>
    </w:p>
    <w:p>
      <w:pPr>
        <w:spacing w:line="360" w:lineRule="auto"/>
        <w:jc w:val="left"/>
        <w:rPr>
          <w:szCs w:val="21"/>
        </w:rPr>
      </w:pPr>
      <w:r>
        <w:rPr>
          <w:szCs w:val="21"/>
        </w:rPr>
        <w:t>6.串道比：α射线对β道≤2.5%，β射线对α道≤0.3%。</w:t>
      </w:r>
    </w:p>
    <w:p>
      <w:pPr>
        <w:spacing w:line="360" w:lineRule="auto"/>
        <w:jc w:val="left"/>
        <w:rPr>
          <w:szCs w:val="21"/>
        </w:rPr>
      </w:pPr>
      <w:r>
        <w:rPr>
          <w:szCs w:val="21"/>
        </w:rPr>
        <w:t>7.主探测器采用表面可擦洗的HND-DS2塑料双闪烁体，用于提高探测效率和降低串道比。</w:t>
      </w:r>
    </w:p>
    <w:p>
      <w:pPr>
        <w:spacing w:line="360" w:lineRule="auto"/>
        <w:jc w:val="left"/>
        <w:rPr>
          <w:rFonts w:hint="eastAsia" w:eastAsia="宋体"/>
          <w:szCs w:val="21"/>
          <w:lang w:eastAsia="zh-CN"/>
        </w:rPr>
      </w:pPr>
      <w:r>
        <w:rPr>
          <w:szCs w:val="21"/>
        </w:rPr>
        <w:t>8.反符合探测器采用表面可擦洗的HND-DS401闪烁体，用于降低仪器本底</w:t>
      </w:r>
      <w:r>
        <w:rPr>
          <w:rFonts w:hint="eastAsia"/>
          <w:szCs w:val="21"/>
          <w:lang w:eastAsia="zh-CN"/>
        </w:rPr>
        <w:t>。</w:t>
      </w:r>
    </w:p>
    <w:p>
      <w:pPr>
        <w:spacing w:line="360" w:lineRule="auto"/>
        <w:jc w:val="left"/>
        <w:rPr>
          <w:szCs w:val="21"/>
        </w:rPr>
      </w:pPr>
      <w:r>
        <w:rPr>
          <w:szCs w:val="21"/>
        </w:rPr>
        <w:t>★9.获国家软件著作权的FYFS-400X操作系统纯中文界面，自动化程度高。</w:t>
      </w:r>
    </w:p>
    <w:p>
      <w:pPr>
        <w:spacing w:line="360" w:lineRule="auto"/>
        <w:jc w:val="left"/>
        <w:rPr>
          <w:szCs w:val="21"/>
        </w:rPr>
      </w:pPr>
      <w:r>
        <w:rPr>
          <w:szCs w:val="21"/>
        </w:rPr>
        <w:t xml:space="preserve"> 10.采用免驱动的USB接口，具有极强的兼容性。</w:t>
      </w:r>
    </w:p>
    <w:p>
      <w:pPr>
        <w:spacing w:line="360" w:lineRule="auto"/>
        <w:jc w:val="left"/>
        <w:rPr>
          <w:szCs w:val="21"/>
        </w:rPr>
      </w:pPr>
      <w:r>
        <w:rPr>
          <w:szCs w:val="21"/>
        </w:rPr>
        <w:t>11.绝缘电阻≥2MΩ，耐压绝缘度＞1500V。</w:t>
      </w:r>
    </w:p>
    <w:p>
      <w:pPr>
        <w:spacing w:line="360" w:lineRule="auto"/>
        <w:jc w:val="left"/>
        <w:rPr>
          <w:szCs w:val="21"/>
        </w:rPr>
      </w:pPr>
      <w:r>
        <w:rPr>
          <w:szCs w:val="21"/>
        </w:rPr>
        <w:t>12.使用环境温度5-40℃，相对湿度＜90%。</w:t>
      </w:r>
    </w:p>
    <w:p>
      <w:pPr>
        <w:spacing w:line="360" w:lineRule="auto"/>
        <w:jc w:val="left"/>
        <w:rPr>
          <w:szCs w:val="21"/>
        </w:rPr>
      </w:pPr>
      <w:r>
        <w:rPr>
          <w:szCs w:val="21"/>
        </w:rPr>
        <w:t>13.电源：交流220V±10%，50HZ，功耗≤20W。</w:t>
      </w:r>
    </w:p>
    <w:p>
      <w:pPr>
        <w:spacing w:line="360" w:lineRule="auto"/>
        <w:jc w:val="left"/>
        <w:rPr>
          <w:szCs w:val="21"/>
        </w:rPr>
      </w:pPr>
      <w:r>
        <w:rPr>
          <w:szCs w:val="21"/>
        </w:rPr>
        <w:t>14．仪器通过ISO9001：2008质量体系认证，ISO14001：2004环境管理体系认证及OHSAS18001:2007职业健康安全管理体系认证。（提供相关证明材料）</w:t>
      </w:r>
    </w:p>
    <w:p>
      <w:pPr>
        <w:spacing w:line="360" w:lineRule="auto"/>
        <w:jc w:val="left"/>
        <w:rPr>
          <w:szCs w:val="21"/>
        </w:rPr>
      </w:pPr>
      <w:r>
        <w:rPr>
          <w:szCs w:val="21"/>
        </w:rPr>
        <w:t>★15.低本底α/β测量仪属强检器具，又涉及民用饮用水的核安全事宜，故产品制造商必须同时具备《制造计量器具许可证》、《辐射安全许可证》及环保部官方公布的《放射源豁免管理证明》。</w:t>
      </w:r>
    </w:p>
    <w:p>
      <w:pPr>
        <w:pStyle w:val="2"/>
        <w:rPr>
          <w:szCs w:val="21"/>
          <w:lang w:val="en-US"/>
        </w:rPr>
      </w:pPr>
      <w:r>
        <w:rPr>
          <w:rFonts w:ascii="Segoe UI Symbol" w:hAnsi="Segoe UI Symbol" w:cs="Segoe UI Symbol"/>
          <w:szCs w:val="21"/>
          <w:lang w:val="en-US"/>
        </w:rPr>
        <w:t>★</w:t>
      </w:r>
      <w:r>
        <w:rPr>
          <w:szCs w:val="21"/>
          <w:lang w:val="en-US"/>
        </w:rPr>
        <w:t>16.</w:t>
      </w:r>
      <w:r>
        <w:rPr>
          <w:rFonts w:hint="eastAsia"/>
        </w:rPr>
        <w:t xml:space="preserve"> </w:t>
      </w:r>
      <w:r>
        <w:rPr>
          <w:rFonts w:hint="eastAsia"/>
          <w:szCs w:val="21"/>
          <w:lang w:val="en-US"/>
        </w:rPr>
        <w:t>具有核脉冲峰值采样装置，可断点续采，即用户随时暂停、随时继续采集。提供佐证本技术的证明文件。</w:t>
      </w:r>
    </w:p>
    <w:p>
      <w:pPr>
        <w:pStyle w:val="2"/>
        <w:rPr>
          <w:rFonts w:hint="eastAsia"/>
          <w:lang w:val="en-US"/>
        </w:rPr>
      </w:pPr>
      <w:r>
        <w:rPr>
          <w:rFonts w:ascii="Segoe UI Symbol" w:hAnsi="Segoe UI Symbol" w:cs="Segoe UI Symbol"/>
          <w:szCs w:val="21"/>
          <w:lang w:val="en-US"/>
        </w:rPr>
        <w:t>★</w:t>
      </w:r>
      <w:r>
        <w:rPr>
          <w:szCs w:val="21"/>
          <w:lang w:val="en-US"/>
        </w:rPr>
        <w:t>17.</w:t>
      </w:r>
      <w:r>
        <w:rPr>
          <w:rFonts w:hint="eastAsia"/>
        </w:rPr>
        <w:t xml:space="preserve"> 具有</w:t>
      </w:r>
      <w:r>
        <w:rPr>
          <w:rFonts w:hint="eastAsia"/>
          <w:szCs w:val="21"/>
          <w:lang w:val="en-US"/>
        </w:rPr>
        <w:t>分步送样技术，可同时也可单独测量样品，分别给出两个样品中的总α、总β的活度浓度。可提高测量的灵活性和仪器使用效率。提供佐证本技术的证明文件。</w:t>
      </w:r>
    </w:p>
    <w:p>
      <w:pPr>
        <w:spacing w:line="360" w:lineRule="auto"/>
        <w:jc w:val="left"/>
        <w:rPr>
          <w:szCs w:val="21"/>
        </w:rPr>
      </w:pPr>
      <w:r>
        <w:rPr>
          <w:szCs w:val="21"/>
        </w:rPr>
        <w:t>配置 ：</w:t>
      </w:r>
    </w:p>
    <w:p>
      <w:pPr>
        <w:spacing w:line="360" w:lineRule="auto"/>
        <w:jc w:val="left"/>
        <w:rPr>
          <w:szCs w:val="21"/>
        </w:rPr>
      </w:pPr>
      <w:r>
        <w:rPr>
          <w:szCs w:val="21"/>
        </w:rPr>
        <w:t>1.机柜1个</w:t>
      </w:r>
    </w:p>
    <w:p>
      <w:pPr>
        <w:spacing w:line="360" w:lineRule="auto"/>
        <w:jc w:val="left"/>
        <w:rPr>
          <w:szCs w:val="21"/>
        </w:rPr>
      </w:pPr>
      <w:r>
        <w:rPr>
          <w:szCs w:val="21"/>
        </w:rPr>
        <w:t>2．控制箱1套</w:t>
      </w:r>
    </w:p>
    <w:p>
      <w:pPr>
        <w:spacing w:line="360" w:lineRule="auto"/>
        <w:jc w:val="left"/>
        <w:rPr>
          <w:szCs w:val="21"/>
        </w:rPr>
      </w:pPr>
      <w:r>
        <w:rPr>
          <w:szCs w:val="21"/>
        </w:rPr>
        <w:t xml:space="preserve">3. 塑料双闪烁体的主探测器2只。 </w:t>
      </w:r>
    </w:p>
    <w:p>
      <w:pPr>
        <w:spacing w:line="360" w:lineRule="auto"/>
        <w:jc w:val="left"/>
        <w:rPr>
          <w:szCs w:val="21"/>
        </w:rPr>
      </w:pPr>
      <w:r>
        <w:rPr>
          <w:szCs w:val="21"/>
        </w:rPr>
        <w:t>4. 塑料双闪烁体的反符合探测器1只。</w:t>
      </w:r>
    </w:p>
    <w:p>
      <w:pPr>
        <w:spacing w:line="360" w:lineRule="auto"/>
        <w:jc w:val="left"/>
        <w:rPr>
          <w:szCs w:val="21"/>
        </w:rPr>
      </w:pPr>
      <w:r>
        <w:rPr>
          <w:szCs w:val="21"/>
        </w:rPr>
        <w:t>5.上铅室1套，下铅室1套，带四个滑轮的底座1套；</w:t>
      </w:r>
    </w:p>
    <w:p>
      <w:pPr>
        <w:spacing w:line="360" w:lineRule="auto"/>
        <w:jc w:val="left"/>
        <w:rPr>
          <w:szCs w:val="21"/>
        </w:rPr>
      </w:pPr>
      <w:r>
        <w:rPr>
          <w:szCs w:val="21"/>
        </w:rPr>
        <w:t>6.标准粉末源KCl 10g</w:t>
      </w:r>
    </w:p>
    <w:p>
      <w:pPr>
        <w:spacing w:line="360" w:lineRule="auto"/>
        <w:jc w:val="left"/>
        <w:rPr>
          <w:szCs w:val="21"/>
        </w:rPr>
      </w:pPr>
      <w:r>
        <w:rPr>
          <w:szCs w:val="21"/>
        </w:rPr>
        <w:t>7.标准粉末源241Am 10g</w:t>
      </w:r>
    </w:p>
    <w:p>
      <w:pPr>
        <w:spacing w:line="360" w:lineRule="auto"/>
        <w:jc w:val="left"/>
        <w:rPr>
          <w:szCs w:val="21"/>
        </w:rPr>
      </w:pPr>
      <w:r>
        <w:rPr>
          <w:szCs w:val="21"/>
        </w:rPr>
        <w:t>8.铅室搬运把手2个</w:t>
      </w:r>
    </w:p>
    <w:p>
      <w:pPr>
        <w:spacing w:line="360" w:lineRule="auto"/>
        <w:jc w:val="left"/>
        <w:rPr>
          <w:szCs w:val="21"/>
        </w:rPr>
      </w:pPr>
      <w:r>
        <w:rPr>
          <w:szCs w:val="21"/>
        </w:rPr>
        <w:t>9.机脚扳手1个</w:t>
      </w:r>
    </w:p>
    <w:p>
      <w:pPr>
        <w:spacing w:line="360" w:lineRule="auto"/>
        <w:jc w:val="left"/>
        <w:rPr>
          <w:szCs w:val="21"/>
        </w:rPr>
      </w:pPr>
      <w:r>
        <w:rPr>
          <w:szCs w:val="21"/>
        </w:rPr>
        <w:t>10.12吋螺丝刀1把</w:t>
      </w:r>
    </w:p>
    <w:p>
      <w:pPr>
        <w:spacing w:line="360" w:lineRule="auto"/>
        <w:jc w:val="left"/>
        <w:rPr>
          <w:szCs w:val="21"/>
        </w:rPr>
      </w:pPr>
      <w:r>
        <w:rPr>
          <w:szCs w:val="21"/>
        </w:rPr>
        <w:t>11.样品盘100个</w:t>
      </w:r>
    </w:p>
    <w:p>
      <w:pPr>
        <w:spacing w:line="360" w:lineRule="auto"/>
        <w:jc w:val="left"/>
        <w:rPr>
          <w:szCs w:val="21"/>
        </w:rPr>
      </w:pPr>
      <w:r>
        <w:rPr>
          <w:szCs w:val="21"/>
        </w:rPr>
        <w:t>12.探测器连接线1套</w:t>
      </w:r>
    </w:p>
    <w:p>
      <w:pPr>
        <w:spacing w:line="360" w:lineRule="auto"/>
        <w:jc w:val="left"/>
        <w:rPr>
          <w:szCs w:val="21"/>
        </w:rPr>
      </w:pPr>
      <w:r>
        <w:rPr>
          <w:szCs w:val="21"/>
        </w:rPr>
        <w:t>13.USB数据电缆1根</w:t>
      </w:r>
    </w:p>
    <w:p>
      <w:pPr>
        <w:spacing w:line="360" w:lineRule="auto"/>
        <w:jc w:val="left"/>
        <w:rPr>
          <w:szCs w:val="21"/>
        </w:rPr>
      </w:pPr>
      <w:r>
        <w:rPr>
          <w:szCs w:val="21"/>
        </w:rPr>
        <w:t>14.电源线1根</w:t>
      </w:r>
    </w:p>
    <w:p>
      <w:pPr>
        <w:pStyle w:val="2"/>
        <w:rPr>
          <w:lang w:val="en-US"/>
        </w:rPr>
      </w:pPr>
      <w:bookmarkStart w:id="9" w:name="_GoBack"/>
      <w:r>
        <w:rPr>
          <w:rFonts w:hint="eastAsia"/>
          <w:lang w:val="en-US"/>
        </w:rPr>
        <w:t>1</w:t>
      </w:r>
      <w:r>
        <w:rPr>
          <w:lang w:val="en-US"/>
        </w:rPr>
        <w:t>5.台式电脑</w:t>
      </w:r>
      <w:r>
        <w:rPr>
          <w:rFonts w:hint="eastAsia"/>
          <w:lang w:val="en-US"/>
        </w:rPr>
        <w:t>1套</w:t>
      </w:r>
    </w:p>
    <w:p>
      <w:pPr>
        <w:pStyle w:val="2"/>
        <w:rPr>
          <w:rFonts w:hint="eastAsia"/>
          <w:lang w:val="en-US"/>
        </w:rPr>
      </w:pPr>
      <w:r>
        <w:rPr>
          <w:rFonts w:hint="eastAsia"/>
          <w:lang w:val="en-US"/>
        </w:rPr>
        <w:t>1</w:t>
      </w:r>
      <w:r>
        <w:rPr>
          <w:lang w:val="en-US"/>
        </w:rPr>
        <w:t>6.打印机</w:t>
      </w:r>
      <w:r>
        <w:rPr>
          <w:rFonts w:hint="eastAsia"/>
          <w:lang w:val="en-US"/>
        </w:rPr>
        <w:t>1台</w:t>
      </w:r>
    </w:p>
    <w:bookmarkEnd w:id="9"/>
    <w:p>
      <w:pPr>
        <w:spacing w:line="360" w:lineRule="auto"/>
        <w:jc w:val="left"/>
        <w:rPr>
          <w:b/>
          <w:bCs/>
          <w:szCs w:val="21"/>
        </w:rPr>
      </w:pPr>
      <w:r>
        <w:rPr>
          <w:rFonts w:hint="eastAsia"/>
          <w:b/>
          <w:bCs/>
          <w:szCs w:val="21"/>
        </w:rPr>
        <w:t>二、</w:t>
      </w:r>
      <w:r>
        <w:rPr>
          <w:b/>
          <w:bCs/>
          <w:szCs w:val="21"/>
        </w:rPr>
        <w:t>总有机碳分析仪</w:t>
      </w:r>
    </w:p>
    <w:p>
      <w:pPr>
        <w:spacing w:line="360" w:lineRule="auto"/>
        <w:rPr>
          <w:szCs w:val="21"/>
        </w:rPr>
      </w:pPr>
      <w:r>
        <w:rPr>
          <w:szCs w:val="21"/>
        </w:rPr>
        <w:t>1、检测器</w:t>
      </w:r>
      <w:r>
        <w:rPr>
          <w:szCs w:val="21"/>
        </w:rPr>
        <w:tab/>
      </w:r>
      <w:r>
        <w:rPr>
          <w:szCs w:val="21"/>
        </w:rPr>
        <w:t>：NDIR(非色散红外检测)</w:t>
      </w:r>
    </w:p>
    <w:p>
      <w:pPr>
        <w:spacing w:line="360" w:lineRule="auto"/>
        <w:rPr>
          <w:szCs w:val="21"/>
        </w:rPr>
      </w:pPr>
      <w:r>
        <w:rPr>
          <w:szCs w:val="21"/>
        </w:rPr>
        <w:t>2、测定项目：TC、TIC、TOC、NPOC</w:t>
      </w:r>
    </w:p>
    <w:p>
      <w:pPr>
        <w:spacing w:line="360" w:lineRule="auto"/>
        <w:rPr>
          <w:szCs w:val="21"/>
        </w:rPr>
      </w:pPr>
      <w:r>
        <w:rPr>
          <w:szCs w:val="21"/>
        </w:rPr>
        <w:t>3、消解原理：高温催化氧化</w:t>
      </w:r>
    </w:p>
    <w:p>
      <w:pPr>
        <w:spacing w:line="360" w:lineRule="auto"/>
        <w:rPr>
          <w:szCs w:val="21"/>
        </w:rPr>
      </w:pPr>
      <w:r>
        <w:rPr>
          <w:szCs w:val="21"/>
        </w:rPr>
        <w:t>4、操作方式：计算机控制</w:t>
      </w:r>
    </w:p>
    <w:p>
      <w:pPr>
        <w:spacing w:line="360" w:lineRule="auto"/>
        <w:rPr>
          <w:szCs w:val="21"/>
        </w:rPr>
      </w:pPr>
      <w:r>
        <w:rPr>
          <w:szCs w:val="21"/>
        </w:rPr>
        <w:t>5、应用对象：水样</w:t>
      </w:r>
    </w:p>
    <w:p>
      <w:pPr>
        <w:spacing w:line="360" w:lineRule="auto"/>
        <w:rPr>
          <w:szCs w:val="21"/>
        </w:rPr>
      </w:pPr>
      <w:r>
        <w:rPr>
          <w:szCs w:val="21"/>
        </w:rPr>
        <w:t>6、气体要求：氧气：≥99.995%</w:t>
      </w:r>
    </w:p>
    <w:p>
      <w:pPr>
        <w:spacing w:line="360" w:lineRule="auto"/>
        <w:rPr>
          <w:szCs w:val="21"/>
        </w:rPr>
      </w:pPr>
      <w:r>
        <w:rPr>
          <w:rFonts w:hint="eastAsia" w:ascii="仿宋_GB2312" w:hAnsi="仿宋_GB2312" w:eastAsia="仿宋_GB2312" w:cs="仿宋_GB2312"/>
          <w:szCs w:val="21"/>
        </w:rPr>
        <w:t>★</w:t>
      </w:r>
      <w:r>
        <w:rPr>
          <w:szCs w:val="21"/>
        </w:rPr>
        <w:t>7、测定范围：0-30000mg/l</w:t>
      </w:r>
    </w:p>
    <w:p>
      <w:pPr>
        <w:spacing w:line="360" w:lineRule="auto"/>
        <w:rPr>
          <w:szCs w:val="21"/>
        </w:rPr>
      </w:pPr>
      <w:r>
        <w:rPr>
          <w:szCs w:val="21"/>
        </w:rPr>
        <w:t>8、检出限：50ug/l</w:t>
      </w:r>
    </w:p>
    <w:p>
      <w:pPr>
        <w:spacing w:line="360" w:lineRule="auto"/>
        <w:rPr>
          <w:szCs w:val="21"/>
        </w:rPr>
      </w:pPr>
      <w:r>
        <w:rPr>
          <w:szCs w:val="21"/>
        </w:rPr>
        <w:t>9、重现性：3%</w:t>
      </w:r>
    </w:p>
    <w:p>
      <w:pPr>
        <w:spacing w:line="360" w:lineRule="auto"/>
        <w:rPr>
          <w:szCs w:val="21"/>
        </w:rPr>
      </w:pPr>
      <w:r>
        <w:rPr>
          <w:szCs w:val="21"/>
        </w:rPr>
        <w:t>10、分析时间：每个参数1-4分钟</w:t>
      </w:r>
    </w:p>
    <w:p>
      <w:pPr>
        <w:spacing w:line="360" w:lineRule="auto"/>
        <w:rPr>
          <w:szCs w:val="21"/>
        </w:rPr>
      </w:pPr>
      <w:r>
        <w:rPr>
          <w:rFonts w:hint="eastAsia" w:ascii="仿宋_GB2312" w:hAnsi="仿宋_GB2312" w:eastAsia="仿宋_GB2312" w:cs="仿宋_GB2312"/>
          <w:szCs w:val="21"/>
        </w:rPr>
        <w:t>★</w:t>
      </w:r>
      <w:r>
        <w:rPr>
          <w:szCs w:val="21"/>
        </w:rPr>
        <w:t>11、消解温度：0-1000℃（可调）</w:t>
      </w:r>
    </w:p>
    <w:p>
      <w:pPr>
        <w:spacing w:line="360" w:lineRule="auto"/>
        <w:rPr>
          <w:szCs w:val="21"/>
        </w:rPr>
      </w:pPr>
      <w:r>
        <w:rPr>
          <w:szCs w:val="21"/>
        </w:rPr>
        <w:t>12、样品温度：1-95℃</w:t>
      </w:r>
    </w:p>
    <w:p>
      <w:pPr>
        <w:spacing w:line="360" w:lineRule="auto"/>
        <w:rPr>
          <w:szCs w:val="21"/>
        </w:rPr>
      </w:pPr>
      <w:r>
        <w:rPr>
          <w:szCs w:val="21"/>
        </w:rPr>
        <w:t>13、颗粒物大小≤0.2mm</w:t>
      </w:r>
    </w:p>
    <w:p>
      <w:pPr>
        <w:spacing w:line="360" w:lineRule="auto"/>
        <w:jc w:val="left"/>
        <w:rPr>
          <w:szCs w:val="21"/>
        </w:rPr>
      </w:pPr>
      <w:r>
        <w:rPr>
          <w:rFonts w:hint="eastAsia" w:ascii="仿宋_GB2312" w:hAnsi="仿宋_GB2312" w:eastAsia="仿宋_GB2312" w:cs="仿宋_GB2312"/>
          <w:szCs w:val="21"/>
        </w:rPr>
        <w:t>★</w:t>
      </w:r>
      <w:r>
        <w:rPr>
          <w:szCs w:val="21"/>
        </w:rPr>
        <w:t>14、最高耐盐量：85g/L</w:t>
      </w:r>
    </w:p>
    <w:p>
      <w:pPr>
        <w:spacing w:line="360" w:lineRule="auto"/>
        <w:rPr>
          <w:szCs w:val="21"/>
        </w:rPr>
      </w:pPr>
      <w:r>
        <w:rPr>
          <w:rFonts w:hint="eastAsia"/>
          <w:b/>
          <w:bCs/>
          <w:szCs w:val="21"/>
        </w:rPr>
        <w:t>三、</w:t>
      </w:r>
      <w:r>
        <w:rPr>
          <w:b/>
          <w:bCs/>
          <w:szCs w:val="21"/>
        </w:rPr>
        <w:t>全自动顶空进样器</w:t>
      </w:r>
      <w:r>
        <w:rPr>
          <w:szCs w:val="21"/>
        </w:rPr>
        <w:t xml:space="preserve"> </w:t>
      </w:r>
    </w:p>
    <w:p>
      <w:pPr>
        <w:numPr>
          <w:ilvl w:val="0"/>
          <w:numId w:val="3"/>
        </w:numPr>
        <w:spacing w:line="360" w:lineRule="auto"/>
        <w:rPr>
          <w:szCs w:val="21"/>
        </w:rPr>
      </w:pPr>
      <w:r>
        <w:rPr>
          <w:szCs w:val="21"/>
        </w:rPr>
        <w:t>功能要求 </w:t>
      </w:r>
    </w:p>
    <w:p>
      <w:pPr>
        <w:spacing w:line="360" w:lineRule="auto"/>
        <w:rPr>
          <w:szCs w:val="21"/>
        </w:rPr>
      </w:pPr>
      <w:r>
        <w:rPr>
          <w:szCs w:val="21"/>
        </w:rPr>
        <w:t>9.1、可以自动运行1-20个样品，无需人员值守；</w:t>
      </w:r>
    </w:p>
    <w:p>
      <w:pPr>
        <w:spacing w:line="360" w:lineRule="auto"/>
        <w:rPr>
          <w:szCs w:val="21"/>
        </w:rPr>
      </w:pPr>
      <w:r>
        <w:rPr>
          <w:szCs w:val="21"/>
        </w:rPr>
        <w:t>9.2、开机自检，故障报警和提示，样品盘自动定位并实时显示转盘号位；</w:t>
      </w:r>
    </w:p>
    <w:p>
      <w:pPr>
        <w:spacing w:line="360" w:lineRule="auto"/>
        <w:rPr>
          <w:szCs w:val="21"/>
        </w:rPr>
      </w:pPr>
      <w:r>
        <w:rPr>
          <w:szCs w:val="21"/>
        </w:rPr>
        <w:t>9.3、样品区、进样阀和样品传输管，三路均单独加热控温；</w:t>
      </w:r>
    </w:p>
    <w:p>
      <w:pPr>
        <w:spacing w:line="360" w:lineRule="auto"/>
        <w:rPr>
          <w:szCs w:val="21"/>
        </w:rPr>
      </w:pPr>
      <w:r>
        <w:rPr>
          <w:szCs w:val="21"/>
        </w:rPr>
        <w:t>9.4、设定好分析程序，按下运行键自动完成全部样品分析；</w:t>
      </w:r>
    </w:p>
    <w:p>
      <w:pPr>
        <w:spacing w:line="360" w:lineRule="auto"/>
        <w:rPr>
          <w:szCs w:val="21"/>
        </w:rPr>
      </w:pPr>
      <w:r>
        <w:rPr>
          <w:szCs w:val="21"/>
        </w:rPr>
        <w:t>9.5、通过时间编程，自动实现加压、取样、进样、分析和分析后的反吹清洗等功能；</w:t>
      </w:r>
    </w:p>
    <w:p>
      <w:pPr>
        <w:spacing w:line="360" w:lineRule="auto"/>
        <w:rPr>
          <w:szCs w:val="21"/>
        </w:rPr>
      </w:pPr>
      <w:r>
        <w:rPr>
          <w:szCs w:val="21"/>
        </w:rPr>
        <w:t>★9.6、必须采用压力平衡进样技术（提供相关证明文件）顶空进样峰形窄、重复性好；</w:t>
      </w:r>
    </w:p>
    <w:p>
      <w:pPr>
        <w:spacing w:line="360" w:lineRule="auto"/>
        <w:rPr>
          <w:szCs w:val="21"/>
        </w:rPr>
      </w:pPr>
      <w:r>
        <w:rPr>
          <w:szCs w:val="21"/>
        </w:rPr>
        <w:t>★9.7、触摸屏显示，操作方便，可存储多种国标标准方法</w:t>
      </w:r>
    </w:p>
    <w:p>
      <w:pPr>
        <w:spacing w:line="360" w:lineRule="auto"/>
        <w:rPr>
          <w:szCs w:val="21"/>
        </w:rPr>
      </w:pPr>
      <w:r>
        <w:rPr>
          <w:szCs w:val="21"/>
        </w:rPr>
        <w:t>9.8、样品传输管和进样阀有自动反吹功能，避免了不同样品的交叉污染；</w:t>
      </w:r>
    </w:p>
    <w:p>
      <w:pPr>
        <w:spacing w:line="360" w:lineRule="auto"/>
        <w:rPr>
          <w:szCs w:val="21"/>
        </w:rPr>
      </w:pPr>
      <w:r>
        <w:rPr>
          <w:szCs w:val="21"/>
        </w:rPr>
        <w:t>9.9、进样针头更换方便，可连接国内外所有型号的GC进样口。</w:t>
      </w:r>
    </w:p>
    <w:p>
      <w:pPr>
        <w:spacing w:line="360" w:lineRule="auto"/>
        <w:rPr>
          <w:szCs w:val="21"/>
        </w:rPr>
      </w:pPr>
      <w:r>
        <w:rPr>
          <w:szCs w:val="21"/>
        </w:rPr>
        <w:t>主要技术参数</w:t>
      </w:r>
    </w:p>
    <w:p>
      <w:pPr>
        <w:spacing w:line="360" w:lineRule="auto"/>
        <w:rPr>
          <w:szCs w:val="21"/>
        </w:rPr>
      </w:pPr>
      <w:r>
        <w:rPr>
          <w:szCs w:val="21"/>
        </w:rPr>
        <w:t>9.10、 样品区温度控制范围：室温—260℃ 以增量1℃任设   加热功率约400W；</w:t>
      </w:r>
    </w:p>
    <w:p>
      <w:pPr>
        <w:spacing w:line="360" w:lineRule="auto"/>
        <w:rPr>
          <w:szCs w:val="21"/>
        </w:rPr>
      </w:pPr>
      <w:r>
        <w:rPr>
          <w:szCs w:val="21"/>
        </w:rPr>
        <w:t>9.11、阀进样系统温度控制范围：室温—220℃ 以增量1℃任设   加热功率约60W；</w:t>
      </w:r>
    </w:p>
    <w:p>
      <w:pPr>
        <w:spacing w:line="360" w:lineRule="auto"/>
        <w:rPr>
          <w:szCs w:val="21"/>
        </w:rPr>
      </w:pPr>
      <w:r>
        <w:rPr>
          <w:szCs w:val="21"/>
        </w:rPr>
        <w:t>9.12、样品传送管线温度控制范围： 室温—220℃   以增量1℃任设   加热功率约40W；</w:t>
      </w:r>
    </w:p>
    <w:p>
      <w:pPr>
        <w:spacing w:line="360" w:lineRule="auto"/>
        <w:rPr>
          <w:szCs w:val="21"/>
        </w:rPr>
      </w:pPr>
      <w:r>
        <w:rPr>
          <w:szCs w:val="21"/>
        </w:rPr>
        <w:t>9.13、温度控制精度：&lt; ±0.1℃ ；</w:t>
      </w:r>
    </w:p>
    <w:p>
      <w:pPr>
        <w:spacing w:line="360" w:lineRule="auto"/>
        <w:rPr>
          <w:szCs w:val="21"/>
        </w:rPr>
      </w:pPr>
      <w:r>
        <w:rPr>
          <w:szCs w:val="21"/>
        </w:rPr>
        <w:t>9.14、顶空瓶工位：20位；</w:t>
      </w:r>
    </w:p>
    <w:p>
      <w:pPr>
        <w:spacing w:line="360" w:lineRule="auto"/>
        <w:rPr>
          <w:szCs w:val="21"/>
        </w:rPr>
      </w:pPr>
      <w:r>
        <w:rPr>
          <w:szCs w:val="21"/>
        </w:rPr>
        <w:t>9.15、加热位：20位</w:t>
      </w:r>
    </w:p>
    <w:p>
      <w:pPr>
        <w:spacing w:line="360" w:lineRule="auto"/>
        <w:rPr>
          <w:szCs w:val="21"/>
        </w:rPr>
      </w:pPr>
      <w:r>
        <w:rPr>
          <w:szCs w:val="21"/>
        </w:rPr>
        <w:t>9.16、顶空瓶规格：10ml、20ml（标配）任选 ；</w:t>
      </w:r>
    </w:p>
    <w:p>
      <w:pPr>
        <w:spacing w:line="360" w:lineRule="auto"/>
        <w:rPr>
          <w:szCs w:val="21"/>
        </w:rPr>
      </w:pPr>
      <w:r>
        <w:rPr>
          <w:szCs w:val="21"/>
        </w:rPr>
        <w:t>9.17、 重复性：RSD ≤1%（200ppm水中乙醇，N=5）；</w:t>
      </w:r>
    </w:p>
    <w:p>
      <w:pPr>
        <w:spacing w:line="360" w:lineRule="auto"/>
        <w:rPr>
          <w:szCs w:val="21"/>
        </w:rPr>
      </w:pPr>
      <w:r>
        <w:rPr>
          <w:szCs w:val="21"/>
        </w:rPr>
        <w:t>★9.18、双进样量控制模式：可以实现时间和体积进样；</w:t>
      </w:r>
    </w:p>
    <w:p>
      <w:pPr>
        <w:spacing w:line="360" w:lineRule="auto"/>
        <w:rPr>
          <w:szCs w:val="21"/>
        </w:rPr>
      </w:pPr>
      <w:r>
        <w:rPr>
          <w:szCs w:val="21"/>
        </w:rPr>
        <w:t>9.19、进样加压范围：0～0.4Mpa（连续可调）；</w:t>
      </w:r>
    </w:p>
    <w:p>
      <w:pPr>
        <w:spacing w:line="360" w:lineRule="auto"/>
        <w:rPr>
          <w:szCs w:val="21"/>
        </w:rPr>
      </w:pPr>
      <w:r>
        <w:rPr>
          <w:szCs w:val="21"/>
        </w:rPr>
        <w:t>9.20、反吹清洗流量：0～400ml/min（连续可调）；</w:t>
      </w:r>
    </w:p>
    <w:p>
      <w:pPr>
        <w:spacing w:line="360" w:lineRule="auto"/>
        <w:rPr>
          <w:szCs w:val="21"/>
        </w:rPr>
      </w:pPr>
      <w:r>
        <w:rPr>
          <w:szCs w:val="21"/>
        </w:rPr>
        <w:t>9.21、配置：20位顶空进样器主机，100套钳口顶空瓶，启盖器1把、压盖器1把，信号线1条，色谱进样口连接支架1个，说明书合格证等文件一套。</w:t>
      </w:r>
    </w:p>
    <w:p>
      <w:pPr>
        <w:spacing w:line="360" w:lineRule="auto"/>
        <w:rPr>
          <w:szCs w:val="21"/>
        </w:rPr>
      </w:pPr>
      <w:r>
        <w:rPr>
          <w:szCs w:val="21"/>
        </w:rPr>
        <w:t>售后服务和资质要求：</w:t>
      </w:r>
    </w:p>
    <w:p>
      <w:pPr>
        <w:spacing w:line="360" w:lineRule="auto"/>
        <w:rPr>
          <w:szCs w:val="21"/>
        </w:rPr>
      </w:pPr>
      <w:r>
        <w:rPr>
          <w:szCs w:val="21"/>
        </w:rPr>
        <w:t>★9.22、售后服务要求：提供厂家针对本项目的3年质保承诺原件，保证产品质量和良好的售后服务</w:t>
      </w:r>
    </w:p>
    <w:p>
      <w:pPr>
        <w:spacing w:line="360" w:lineRule="auto"/>
        <w:rPr>
          <w:szCs w:val="21"/>
        </w:rPr>
      </w:pPr>
      <w:r>
        <w:rPr>
          <w:szCs w:val="21"/>
        </w:rPr>
        <w:t>9.23、制造商必须具有顶空进样器产品的ISO9001质量管理体系认证并提供盖制造商鲜章的复印件</w:t>
      </w:r>
      <w:r>
        <w:rPr>
          <w:rFonts w:hint="eastAsia"/>
          <w:szCs w:val="21"/>
        </w:rPr>
        <w:t>。</w:t>
      </w:r>
    </w:p>
    <w:p>
      <w:pPr>
        <w:spacing w:line="360" w:lineRule="auto"/>
        <w:rPr>
          <w:rFonts w:hint="eastAsia"/>
          <w:szCs w:val="21"/>
        </w:rPr>
      </w:pPr>
      <w:r>
        <w:rPr>
          <w:szCs w:val="21"/>
        </w:rPr>
        <w:t>备注：标注</w:t>
      </w:r>
      <w:r>
        <w:rPr>
          <w:rFonts w:hint="eastAsia" w:ascii="宋体" w:hAnsi="宋体" w:cs="宋体"/>
          <w:szCs w:val="21"/>
        </w:rPr>
        <w:t>“★”</w:t>
      </w:r>
      <w:r>
        <w:rPr>
          <w:szCs w:val="21"/>
        </w:rPr>
        <w:t>号为实质性要求，应尽量满足，评分做扣分处理。</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tentative="0">
      <w:start w:val="2"/>
      <w:numFmt w:val="decimal"/>
      <w:lvlText w:val="%1"/>
      <w:lvlJc w:val="left"/>
      <w:pPr>
        <w:ind w:left="360" w:hanging="360"/>
      </w:pPr>
      <w:rPr>
        <w:rFonts w:hint="default"/>
        <w:b w:val="0"/>
      </w:rPr>
    </w:lvl>
    <w:lvl w:ilvl="1" w:tentative="0">
      <w:start w:val="2"/>
      <w:numFmt w:val="decimal"/>
      <w:lvlText w:val="%1.%2"/>
      <w:lvlJc w:val="left"/>
      <w:pPr>
        <w:ind w:left="360" w:hanging="360"/>
      </w:pPr>
      <w:rPr>
        <w:rFonts w:hint="default"/>
        <w:b w:val="0"/>
      </w:rPr>
    </w:lvl>
    <w:lvl w:ilvl="2" w:tentative="0">
      <w:start w:val="1"/>
      <w:numFmt w:val="decimal"/>
      <w:lvlText w:val="%1.%2.%3"/>
      <w:lvlJc w:val="left"/>
      <w:pPr>
        <w:ind w:left="720" w:hanging="720"/>
      </w:pPr>
      <w:rPr>
        <w:rFonts w:hint="default"/>
        <w:b w:val="0"/>
      </w:rPr>
    </w:lvl>
    <w:lvl w:ilvl="3" w:tentative="0">
      <w:start w:val="1"/>
      <w:numFmt w:val="decimal"/>
      <w:lvlText w:val="%1.%2.%3.%4"/>
      <w:lvlJc w:val="left"/>
      <w:pPr>
        <w:ind w:left="720" w:hanging="72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080" w:hanging="1080"/>
      </w:pPr>
      <w:rPr>
        <w:rFonts w:hint="default"/>
        <w:b w:val="0"/>
      </w:rPr>
    </w:lvl>
    <w:lvl w:ilvl="6" w:tentative="0">
      <w:start w:val="1"/>
      <w:numFmt w:val="decimal"/>
      <w:lvlText w:val="%1.%2.%3.%4.%5.%6.%7"/>
      <w:lvlJc w:val="left"/>
      <w:pPr>
        <w:ind w:left="1440" w:hanging="1440"/>
      </w:pPr>
      <w:rPr>
        <w:rFonts w:hint="default"/>
        <w:b w:val="0"/>
      </w:rPr>
    </w:lvl>
    <w:lvl w:ilvl="7" w:tentative="0">
      <w:start w:val="1"/>
      <w:numFmt w:val="decimal"/>
      <w:lvlText w:val="%1.%2.%3.%4.%5.%6.%7.%8"/>
      <w:lvlJc w:val="left"/>
      <w:pPr>
        <w:ind w:left="1440" w:hanging="1440"/>
      </w:pPr>
      <w:rPr>
        <w:rFonts w:hint="default"/>
        <w:b w:val="0"/>
      </w:rPr>
    </w:lvl>
    <w:lvl w:ilvl="8" w:tentative="0">
      <w:start w:val="1"/>
      <w:numFmt w:val="decimal"/>
      <w:lvlText w:val="%1.%2.%3.%4.%5.%6.%7.%8.%9"/>
      <w:lvlJc w:val="left"/>
      <w:pPr>
        <w:ind w:left="1440" w:hanging="1440"/>
      </w:pPr>
      <w:rPr>
        <w:rFonts w:hint="default"/>
        <w:b w:val="0"/>
      </w:rPr>
    </w:lvl>
  </w:abstractNum>
  <w:abstractNum w:abstractNumId="1">
    <w:nsid w:val="54156784"/>
    <w:multiLevelType w:val="multilevel"/>
    <w:tmpl w:val="54156784"/>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7D8D94A2"/>
    <w:multiLevelType w:val="singleLevel"/>
    <w:tmpl w:val="7D8D94A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32401"/>
    <w:rsid w:val="00006AA9"/>
    <w:rsid w:val="003C28D6"/>
    <w:rsid w:val="00943794"/>
    <w:rsid w:val="1BF45422"/>
    <w:rsid w:val="27232401"/>
    <w:rsid w:val="2EFA6FC3"/>
    <w:rsid w:val="3AF7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9"/>
    <w:pPr>
      <w:keepNext/>
      <w:keepLines/>
      <w:spacing w:before="280" w:after="290" w:line="372" w:lineRule="auto"/>
      <w:ind w:firstLine="200" w:firstLineChars="200"/>
      <w:outlineLvl w:val="3"/>
    </w:pPr>
    <w:rPr>
      <w:rFonts w:ascii="Arial" w:hAnsi="Arial" w:eastAsia="黑体"/>
      <w:b/>
      <w:sz w:val="24"/>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lang w:val="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font51"/>
    <w:basedOn w:val="7"/>
    <w:qFormat/>
    <w:uiPriority w:val="0"/>
    <w:rPr>
      <w:rFonts w:hint="eastAsia" w:ascii="宋体" w:hAnsi="宋体" w:eastAsia="宋体" w:cs="宋体"/>
      <w:color w:val="000000"/>
      <w:sz w:val="21"/>
      <w:szCs w:val="21"/>
      <w:u w:val="none"/>
    </w:rPr>
  </w:style>
  <w:style w:type="character" w:customStyle="1" w:styleId="10">
    <w:name w:val="font61"/>
    <w:basedOn w:val="7"/>
    <w:qFormat/>
    <w:uiPriority w:val="0"/>
    <w:rPr>
      <w:rFonts w:hint="default" w:ascii="Times New Roman" w:hAnsi="Times New Roman" w:cs="Times New Roman"/>
      <w:color w:val="000000"/>
      <w:sz w:val="21"/>
      <w:szCs w:val="21"/>
      <w:u w:val="none"/>
    </w:rPr>
  </w:style>
  <w:style w:type="paragraph" w:styleId="11">
    <w:name w:val="List Paragraph"/>
    <w:basedOn w:val="1"/>
    <w:qFormat/>
    <w:uiPriority w:val="34"/>
    <w:pPr>
      <w:ind w:firstLine="420" w:firstLineChars="200"/>
    </w:pPr>
    <w:rPr>
      <w:rFonts w:ascii="Calibri" w:hAnsi="Calibri"/>
      <w:szCs w:val="22"/>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1889</Words>
  <Characters>10772</Characters>
  <Lines>89</Lines>
  <Paragraphs>25</Paragraphs>
  <TotalTime>7</TotalTime>
  <ScaleCrop>false</ScaleCrop>
  <LinksUpToDate>false</LinksUpToDate>
  <CharactersWithSpaces>12636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2018-12-28T07:29:00Z</dcterms:created>
  <dc:creator>晴空物语1397661243</dc:creator>
  <cp:lastModifiedBy>晴空物语1397661243</cp:lastModifiedBy>
  <dcterms:modified xsi:type="dcterms:W3CDTF">2018-12-29T01:16:39Z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